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4D502C" w:rsidRDefault="004D502C" w:rsidP="004D502C">
      <w:pPr>
        <w:pStyle w:val="a5"/>
        <w:ind w:left="1069"/>
        <w:jc w:val="center"/>
        <w:rPr>
          <w:b/>
          <w:sz w:val="22"/>
          <w:szCs w:val="22"/>
        </w:rPr>
      </w:pPr>
      <w:r w:rsidRPr="004D502C">
        <w:rPr>
          <w:b/>
          <w:sz w:val="22"/>
          <w:szCs w:val="22"/>
        </w:rPr>
        <w:t>Основы научных исследований</w:t>
      </w:r>
    </w:p>
    <w:p w:rsidR="00306F2A" w:rsidRPr="008156DB" w:rsidRDefault="00306F2A" w:rsidP="004D502C">
      <w:pPr>
        <w:pStyle w:val="a5"/>
        <w:numPr>
          <w:ilvl w:val="0"/>
          <w:numId w:val="7"/>
        </w:numPr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2C083F">
        <w:rPr>
          <w:sz w:val="22"/>
          <w:szCs w:val="22"/>
        </w:rPr>
        <w:t>ВО</w:t>
      </w:r>
      <w:proofErr w:type="gramEnd"/>
      <w:r w:rsidRPr="002C083F">
        <w:rPr>
          <w:sz w:val="22"/>
          <w:szCs w:val="22"/>
        </w:rPr>
        <w:t xml:space="preserve">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 xml:space="preserve">4.3 </w:t>
      </w:r>
      <w:proofErr w:type="spellStart"/>
      <w:r w:rsidR="00903068" w:rsidRPr="00903068">
        <w:rPr>
          <w:sz w:val="22"/>
          <w:szCs w:val="22"/>
          <w:lang w:bidi="ru-RU"/>
        </w:rPr>
        <w:t>Агроинженерия</w:t>
      </w:r>
      <w:proofErr w:type="spellEnd"/>
      <w:r w:rsidR="00903068" w:rsidRPr="00903068">
        <w:rPr>
          <w:sz w:val="22"/>
          <w:szCs w:val="22"/>
          <w:lang w:bidi="ru-RU"/>
        </w:rPr>
        <w:t xml:space="preserve">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>научной</w:t>
      </w:r>
      <w:r w:rsidR="00B25C9A" w:rsidRPr="00B25C9A">
        <w:t xml:space="preserve"> </w:t>
      </w:r>
      <w:r w:rsidR="00B25C9A" w:rsidRPr="00B25C9A">
        <w:t>специальности 4.3.3. Пищевые системы</w:t>
      </w:r>
      <w:bookmarkStart w:id="0" w:name="_GoBack"/>
      <w:bookmarkEnd w:id="0"/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4D502C" w:rsidRPr="004D502C" w:rsidRDefault="00C8101C" w:rsidP="004D502C">
      <w:pPr>
        <w:widowControl w:val="0"/>
        <w:numPr>
          <w:ilvl w:val="0"/>
          <w:numId w:val="8"/>
        </w:numPr>
        <w:ind w:right="-14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4D502C" w:rsidRPr="004D502C">
        <w:rPr>
          <w:kern w:val="3"/>
          <w:sz w:val="22"/>
          <w:szCs w:val="22"/>
          <w:lang w:bidi="ru-RU"/>
        </w:rPr>
        <w:t>работы российских и международных исследовательских коллективов по решению научных и научно-образовательных задач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современных методов и технологий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лабораторной и инструментальной базы для получения научных данных</w:t>
      </w:r>
    </w:p>
    <w:p w:rsidR="004D502C" w:rsidRPr="004D502C" w:rsidRDefault="004D502C" w:rsidP="004D502C">
      <w:pPr>
        <w:widowControl w:val="0"/>
        <w:numPr>
          <w:ilvl w:val="0"/>
          <w:numId w:val="8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образовательных технологий, методов и средств обучения для достижения планируемых результатов обучения</w:t>
      </w:r>
    </w:p>
    <w:p w:rsidR="004D502C" w:rsidRPr="004D502C" w:rsidRDefault="00C8101C" w:rsidP="004D502C">
      <w:pPr>
        <w:widowControl w:val="0"/>
        <w:numPr>
          <w:ilvl w:val="0"/>
          <w:numId w:val="9"/>
        </w:numPr>
        <w:ind w:right="-14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="004B5B8B" w:rsidRPr="004B5B8B">
        <w:t xml:space="preserve"> </w:t>
      </w:r>
      <w:r w:rsidR="004D502C" w:rsidRPr="004D502C">
        <w:rPr>
          <w:kern w:val="3"/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анализировать, обобщать и публично представлять результаты выполненных научных исследований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использовать лабораторную и инструментальную базы для получения научных данных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использовать образовательные технологии, методы и средства обучения для достижения планируемых результатов обучения</w:t>
      </w:r>
    </w:p>
    <w:p w:rsidR="004D502C" w:rsidRPr="004D502C" w:rsidRDefault="004D502C" w:rsidP="004D502C">
      <w:pPr>
        <w:widowControl w:val="0"/>
        <w:numPr>
          <w:ilvl w:val="0"/>
          <w:numId w:val="9"/>
        </w:numPr>
        <w:spacing w:line="240" w:lineRule="auto"/>
        <w:ind w:right="-14"/>
        <w:rPr>
          <w:kern w:val="3"/>
          <w:sz w:val="22"/>
          <w:szCs w:val="22"/>
        </w:rPr>
      </w:pPr>
      <w:r w:rsidRPr="004D502C">
        <w:rPr>
          <w:kern w:val="3"/>
          <w:sz w:val="22"/>
          <w:szCs w:val="22"/>
        </w:rPr>
        <w:t>разрабатывать комплексное методическое обеспечение основных профессиональных и дополнительных профессиональных образовательных программ и (или) их структурных элементов</w:t>
      </w:r>
    </w:p>
    <w:p w:rsidR="004D502C" w:rsidRPr="004D502C" w:rsidRDefault="00C8101C" w:rsidP="004D502C">
      <w:pPr>
        <w:widowControl w:val="0"/>
        <w:numPr>
          <w:ilvl w:val="0"/>
          <w:numId w:val="10"/>
        </w:numPr>
        <w:ind w:right="-14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4D502C" w:rsidRPr="004D502C">
        <w:rPr>
          <w:kern w:val="3"/>
          <w:sz w:val="22"/>
          <w:szCs w:val="22"/>
          <w:lang w:bidi="ru-RU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4D502C" w:rsidRPr="004D502C" w:rsidRDefault="004D502C" w:rsidP="004D502C">
      <w:pPr>
        <w:widowControl w:val="0"/>
        <w:numPr>
          <w:ilvl w:val="0"/>
          <w:numId w:val="10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организации и проведения фундаментальных и прикладных научных исследований</w:t>
      </w:r>
    </w:p>
    <w:p w:rsidR="004D502C" w:rsidRPr="004D502C" w:rsidRDefault="004D502C" w:rsidP="004D502C">
      <w:pPr>
        <w:widowControl w:val="0"/>
        <w:numPr>
          <w:ilvl w:val="0"/>
          <w:numId w:val="10"/>
        </w:numPr>
        <w:spacing w:line="240" w:lineRule="auto"/>
        <w:ind w:right="-14"/>
        <w:rPr>
          <w:kern w:val="3"/>
          <w:sz w:val="22"/>
          <w:szCs w:val="22"/>
          <w:lang w:bidi="ru-RU"/>
        </w:rPr>
      </w:pPr>
      <w:r w:rsidRPr="004D502C">
        <w:rPr>
          <w:kern w:val="3"/>
          <w:sz w:val="22"/>
          <w:szCs w:val="22"/>
          <w:lang w:bidi="ru-RU"/>
        </w:rPr>
        <w:t>преподавательской деятельности по основным образовательным программам высшего образования</w:t>
      </w:r>
    </w:p>
    <w:p w:rsidR="001A2635" w:rsidRPr="00A31737" w:rsidRDefault="001A2635" w:rsidP="008156DB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4D517B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1. </w:t>
      </w:r>
      <w:r w:rsidR="00186F93" w:rsidRPr="00186F93">
        <w:rPr>
          <w:bCs/>
          <w:kern w:val="3"/>
          <w:sz w:val="22"/>
          <w:szCs w:val="22"/>
          <w:lang w:bidi="ru-RU"/>
        </w:rPr>
        <w:t>«Онтология диссертационного исследования»</w:t>
      </w:r>
    </w:p>
    <w:p w:rsidR="00186F93" w:rsidRDefault="00BC6108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2. </w:t>
      </w:r>
      <w:r w:rsidR="00186F93" w:rsidRPr="00186F93">
        <w:rPr>
          <w:bCs/>
          <w:kern w:val="3"/>
          <w:sz w:val="22"/>
          <w:szCs w:val="22"/>
          <w:lang w:bidi="ru-RU"/>
        </w:rPr>
        <w:t>«Компоненты диссертационного исследования и актуальность исследования»</w:t>
      </w:r>
    </w:p>
    <w:p w:rsidR="00186F93" w:rsidRDefault="00BC6108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>Раздел 3</w:t>
      </w:r>
      <w:r w:rsidRPr="004B5B8B">
        <w:rPr>
          <w:bCs/>
          <w:kern w:val="3"/>
          <w:sz w:val="22"/>
          <w:szCs w:val="22"/>
          <w:lang w:bidi="ru-RU"/>
        </w:rPr>
        <w:t xml:space="preserve">. </w:t>
      </w:r>
      <w:r w:rsidR="00186F93" w:rsidRPr="00186F93">
        <w:rPr>
          <w:bCs/>
          <w:kern w:val="3"/>
          <w:sz w:val="22"/>
          <w:szCs w:val="22"/>
          <w:lang w:bidi="ru-RU"/>
        </w:rPr>
        <w:t>«Структура диссертационной работы. Поиск информации»</w:t>
      </w:r>
    </w:p>
    <w:p w:rsidR="004B5B8B" w:rsidRDefault="004D517B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4</w:t>
      </w:r>
      <w:r w:rsidRPr="004D517B">
        <w:rPr>
          <w:bCs/>
          <w:kern w:val="3"/>
          <w:sz w:val="22"/>
          <w:szCs w:val="22"/>
          <w:lang w:bidi="ru-RU"/>
        </w:rPr>
        <w:t xml:space="preserve"> </w:t>
      </w:r>
      <w:r w:rsidR="00186F93" w:rsidRPr="00186F93">
        <w:rPr>
          <w:bCs/>
          <w:kern w:val="3"/>
          <w:sz w:val="22"/>
          <w:szCs w:val="22"/>
          <w:lang w:bidi="ru-RU"/>
        </w:rPr>
        <w:t>«Методы исследования. Научные новации и достижения»</w:t>
      </w:r>
    </w:p>
    <w:p w:rsidR="00186F93" w:rsidRDefault="004D517B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 xml:space="preserve">Раздел 5 </w:t>
      </w:r>
      <w:r w:rsidR="00186F93" w:rsidRPr="00186F93">
        <w:rPr>
          <w:bCs/>
          <w:kern w:val="3"/>
          <w:sz w:val="22"/>
          <w:szCs w:val="22"/>
          <w:lang w:bidi="ru-RU"/>
        </w:rPr>
        <w:t>«Процедурная модель проектирования диссертационного исследования»</w:t>
      </w:r>
    </w:p>
    <w:p w:rsidR="001A2635" w:rsidRPr="00A31737" w:rsidRDefault="001A2635" w:rsidP="004B5B8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 xml:space="preserve">: </w:t>
      </w:r>
      <w:r w:rsidR="00186F93">
        <w:rPr>
          <w:sz w:val="22"/>
          <w:szCs w:val="22"/>
        </w:rPr>
        <w:t>зачет</w:t>
      </w:r>
    </w:p>
    <w:p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186F93">
        <w:rPr>
          <w:sz w:val="22"/>
          <w:szCs w:val="22"/>
        </w:rPr>
        <w:t>профессор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r w:rsidR="005F4D94" w:rsidRPr="00A31737">
        <w:rPr>
          <w:sz w:val="22"/>
          <w:szCs w:val="22"/>
        </w:rPr>
        <w:t xml:space="preserve"> </w:t>
      </w:r>
      <w:r w:rsidR="00515B13" w:rsidRPr="00515B13">
        <w:rPr>
          <w:sz w:val="22"/>
          <w:szCs w:val="22"/>
          <w:lang w:bidi="ru-RU"/>
        </w:rPr>
        <w:t>пищевых технологий</w:t>
      </w:r>
      <w:r w:rsidR="005F4D94" w:rsidRPr="00A31737">
        <w:rPr>
          <w:sz w:val="22"/>
          <w:szCs w:val="22"/>
        </w:rPr>
        <w:t xml:space="preserve">, </w:t>
      </w:r>
      <w:r w:rsidR="00515B13">
        <w:rPr>
          <w:sz w:val="22"/>
          <w:szCs w:val="22"/>
        </w:rPr>
        <w:t>доктор биологических</w:t>
      </w:r>
      <w:r w:rsidR="002B5F9F">
        <w:rPr>
          <w:sz w:val="22"/>
          <w:szCs w:val="22"/>
        </w:rPr>
        <w:t xml:space="preserve"> наук, </w:t>
      </w:r>
      <w:r w:rsidR="00186F93">
        <w:rPr>
          <w:sz w:val="22"/>
          <w:szCs w:val="22"/>
        </w:rPr>
        <w:t>профессор</w:t>
      </w:r>
      <w:r w:rsidR="003572CF">
        <w:rPr>
          <w:sz w:val="22"/>
          <w:szCs w:val="22"/>
        </w:rPr>
        <w:t xml:space="preserve"> </w:t>
      </w:r>
      <w:r w:rsidR="00186F93" w:rsidRPr="00186F93">
        <w:rPr>
          <w:sz w:val="22"/>
          <w:szCs w:val="22"/>
          <w:lang w:bidi="ru-RU"/>
        </w:rPr>
        <w:t>Алексеев А.Л.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437D6"/>
    <w:multiLevelType w:val="hybridMultilevel"/>
    <w:tmpl w:val="D700AFBA"/>
    <w:lvl w:ilvl="0" w:tplc="7760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B427D8"/>
    <w:multiLevelType w:val="hybridMultilevel"/>
    <w:tmpl w:val="A2DA1DD6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437E3A"/>
    <w:multiLevelType w:val="hybridMultilevel"/>
    <w:tmpl w:val="952E751E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D6223FB"/>
    <w:multiLevelType w:val="hybridMultilevel"/>
    <w:tmpl w:val="2B9C4DBA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86F93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572CF"/>
    <w:rsid w:val="003E4FEA"/>
    <w:rsid w:val="004B5B8B"/>
    <w:rsid w:val="004D502C"/>
    <w:rsid w:val="004D517B"/>
    <w:rsid w:val="00515B13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156DB"/>
    <w:rsid w:val="00823F68"/>
    <w:rsid w:val="008A1DE9"/>
    <w:rsid w:val="008B756C"/>
    <w:rsid w:val="008E07C3"/>
    <w:rsid w:val="008E5DBD"/>
    <w:rsid w:val="00903068"/>
    <w:rsid w:val="0095329E"/>
    <w:rsid w:val="009F79BE"/>
    <w:rsid w:val="00A31737"/>
    <w:rsid w:val="00A43D77"/>
    <w:rsid w:val="00AD5C27"/>
    <w:rsid w:val="00B25C9A"/>
    <w:rsid w:val="00BC6108"/>
    <w:rsid w:val="00C8101C"/>
    <w:rsid w:val="00C85DB0"/>
    <w:rsid w:val="00CB1951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F917-2F20-4EB2-A753-D83EE2CC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31</cp:revision>
  <dcterms:created xsi:type="dcterms:W3CDTF">2022-09-18T11:35:00Z</dcterms:created>
  <dcterms:modified xsi:type="dcterms:W3CDTF">2023-06-26T10:26:00Z</dcterms:modified>
</cp:coreProperties>
</file>