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03173C" w:rsidRPr="00A638F9" w:rsidRDefault="00B26E34" w:rsidP="009B23DC">
      <w:pPr>
        <w:pBdr>
          <w:bottom w:val="single" w:sz="12" w:space="1" w:color="auto"/>
        </w:pBd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научных исследований</w:t>
      </w:r>
    </w:p>
    <w:p w:rsidR="00D23EA5" w:rsidRPr="00B423AE" w:rsidRDefault="00D23EA5" w:rsidP="0003173C">
      <w:pPr>
        <w:shd w:val="clear" w:color="auto" w:fill="FFFFFF"/>
        <w:tabs>
          <w:tab w:val="left" w:pos="4095"/>
        </w:tabs>
        <w:rPr>
          <w:b/>
        </w:rPr>
      </w:pPr>
    </w:p>
    <w:p w:rsidR="00917BA8" w:rsidRPr="00917BA8" w:rsidRDefault="00917BA8" w:rsidP="00917BA8">
      <w:pPr>
        <w:widowControl w:val="0"/>
        <w:ind w:left="1" w:right="-14" w:firstLine="719"/>
        <w:jc w:val="both"/>
      </w:pPr>
      <w:r w:rsidRPr="00917BA8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917BA8">
        <w:rPr>
          <w:rFonts w:eastAsia="OXVXC+TimesNewRomanPSMT"/>
          <w:color w:val="000000"/>
          <w:w w:val="99"/>
        </w:rPr>
        <w:t>п</w:t>
      </w:r>
      <w:r w:rsidRPr="00917BA8">
        <w:rPr>
          <w:rFonts w:eastAsia="OXVXC+TimesNewRomanPSMT"/>
          <w:color w:val="000000"/>
        </w:rPr>
        <w:t>р</w:t>
      </w:r>
      <w:r w:rsidRPr="00917BA8">
        <w:rPr>
          <w:rFonts w:eastAsia="OXVXC+TimesNewRomanPSMT"/>
          <w:color w:val="000000"/>
          <w:w w:val="99"/>
        </w:rPr>
        <w:t>и</w:t>
      </w:r>
      <w:r w:rsidRPr="00917BA8">
        <w:rPr>
          <w:rFonts w:eastAsia="OXVXC+TimesNewRomanPSMT"/>
          <w:color w:val="000000"/>
        </w:rPr>
        <w:t xml:space="preserve">казом </w:t>
      </w:r>
      <w:r w:rsidRPr="00917BA8">
        <w:rPr>
          <w:rFonts w:eastAsia="OXVXC+TimesNewRomanPSMT"/>
          <w:color w:val="000000"/>
          <w:w w:val="99"/>
        </w:rPr>
        <w:t>Мин</w:t>
      </w:r>
      <w:r w:rsidRPr="00917BA8">
        <w:rPr>
          <w:rFonts w:eastAsia="OXVXC+TimesNewRomanPSMT"/>
          <w:color w:val="000000"/>
        </w:rPr>
        <w:t>обр</w:t>
      </w:r>
      <w:r w:rsidRPr="00917BA8">
        <w:rPr>
          <w:rFonts w:eastAsia="OXVXC+TimesNewRomanPSMT"/>
          <w:color w:val="000000"/>
          <w:w w:val="99"/>
        </w:rPr>
        <w:t>н</w:t>
      </w:r>
      <w:r w:rsidRPr="00917BA8">
        <w:rPr>
          <w:rFonts w:eastAsia="OXVXC+TimesNewRomanPSMT"/>
          <w:color w:val="000000"/>
        </w:rPr>
        <w:t>аук</w:t>
      </w:r>
      <w:r w:rsidRPr="00917BA8">
        <w:rPr>
          <w:rFonts w:eastAsia="OXVXC+TimesNewRomanPSMT"/>
          <w:color w:val="000000"/>
          <w:w w:val="99"/>
        </w:rPr>
        <w:t>и Р</w:t>
      </w:r>
      <w:r w:rsidRPr="00917BA8">
        <w:rPr>
          <w:rFonts w:eastAsia="OXVXC+TimesNewRomanPSMT"/>
          <w:color w:val="000000"/>
        </w:rPr>
        <w:t>оссии «Об у</w:t>
      </w:r>
      <w:r w:rsidRPr="00917BA8">
        <w:rPr>
          <w:rFonts w:eastAsia="OXVXC+TimesNewRomanPSMT"/>
          <w:color w:val="000000"/>
          <w:w w:val="99"/>
        </w:rPr>
        <w:t>т</w:t>
      </w:r>
      <w:r w:rsidRPr="00917BA8">
        <w:rPr>
          <w:rFonts w:eastAsia="OXVXC+TimesNewRomanPSMT"/>
          <w:color w:val="000000"/>
        </w:rPr>
        <w:t>верждении федеральных государстве</w:t>
      </w:r>
      <w:r w:rsidRPr="00917BA8">
        <w:rPr>
          <w:rFonts w:eastAsia="OXVXC+TimesNewRomanPSMT"/>
          <w:color w:val="000000"/>
          <w:w w:val="99"/>
        </w:rPr>
        <w:t>нн</w:t>
      </w:r>
      <w:r w:rsidRPr="00917BA8">
        <w:rPr>
          <w:rFonts w:eastAsia="OXVXC+TimesNewRomanPSMT"/>
          <w:color w:val="000000"/>
        </w:rPr>
        <w:t>ых требова</w:t>
      </w:r>
      <w:r w:rsidRPr="00917BA8">
        <w:rPr>
          <w:rFonts w:eastAsia="OXVXC+TimesNewRomanPSMT"/>
          <w:color w:val="000000"/>
          <w:w w:val="99"/>
        </w:rPr>
        <w:t>ний</w:t>
      </w:r>
      <w:r w:rsidRPr="00917BA8">
        <w:rPr>
          <w:rFonts w:eastAsia="OXVXC+TimesNewRomanPSMT"/>
          <w:color w:val="000000"/>
        </w:rPr>
        <w:t xml:space="preserve"> к структуре </w:t>
      </w:r>
      <w:r w:rsidRPr="00917BA8">
        <w:rPr>
          <w:rFonts w:eastAsia="OXVXC+TimesNewRomanPSMT"/>
          <w:color w:val="000000"/>
          <w:w w:val="99"/>
        </w:rPr>
        <w:t>п</w:t>
      </w:r>
      <w:r w:rsidRPr="00917BA8">
        <w:rPr>
          <w:rFonts w:eastAsia="OXVXC+TimesNewRomanPSMT"/>
          <w:color w:val="000000"/>
        </w:rPr>
        <w:t>ро</w:t>
      </w:r>
      <w:r w:rsidRPr="00917BA8">
        <w:rPr>
          <w:rFonts w:eastAsia="OXVXC+TimesNewRomanPSMT"/>
          <w:color w:val="000000"/>
          <w:w w:val="99"/>
        </w:rPr>
        <w:t>г</w:t>
      </w:r>
      <w:r w:rsidRPr="00917BA8">
        <w:rPr>
          <w:rFonts w:eastAsia="OXVXC+TimesNewRomanPSMT"/>
          <w:color w:val="000000"/>
        </w:rPr>
        <w:t>рамм подго</w:t>
      </w:r>
      <w:r w:rsidRPr="00917BA8">
        <w:rPr>
          <w:rFonts w:eastAsia="OXVXC+TimesNewRomanPSMT"/>
          <w:color w:val="000000"/>
          <w:w w:val="99"/>
        </w:rPr>
        <w:t>т</w:t>
      </w:r>
      <w:r w:rsidRPr="00917BA8">
        <w:rPr>
          <w:rFonts w:eastAsia="OXVXC+TimesNewRomanPSMT"/>
          <w:color w:val="000000"/>
        </w:rPr>
        <w:t>овки научных и научно</w:t>
      </w:r>
      <w:r w:rsidRPr="00917BA8">
        <w:rPr>
          <w:color w:val="000000"/>
          <w:w w:val="108"/>
        </w:rPr>
        <w:t>-</w:t>
      </w:r>
      <w:r w:rsidRPr="00917BA8">
        <w:rPr>
          <w:rFonts w:eastAsia="OXVXC+TimesNewRomanPSMT"/>
          <w:color w:val="000000"/>
        </w:rPr>
        <w:t>педагогических кадров в ас</w:t>
      </w:r>
      <w:r w:rsidRPr="00917BA8">
        <w:rPr>
          <w:rFonts w:eastAsia="OXVXC+TimesNewRomanPSMT"/>
          <w:color w:val="000000"/>
          <w:w w:val="99"/>
        </w:rPr>
        <w:t>пи</w:t>
      </w:r>
      <w:r w:rsidRPr="00917BA8">
        <w:rPr>
          <w:rFonts w:eastAsia="OXVXC+TimesNewRomanPSMT"/>
          <w:color w:val="000000"/>
        </w:rPr>
        <w:t>ра</w:t>
      </w:r>
      <w:r w:rsidRPr="00917BA8">
        <w:rPr>
          <w:rFonts w:eastAsia="OXVXC+TimesNewRomanPSMT"/>
          <w:color w:val="000000"/>
          <w:w w:val="99"/>
        </w:rPr>
        <w:t>нт</w:t>
      </w:r>
      <w:r w:rsidRPr="00917BA8">
        <w:rPr>
          <w:rFonts w:eastAsia="OXVXC+TimesNewRomanPSMT"/>
          <w:color w:val="000000"/>
        </w:rPr>
        <w:t>уре (ад</w:t>
      </w:r>
      <w:r w:rsidRPr="00917BA8">
        <w:rPr>
          <w:rFonts w:eastAsia="OXVXC+TimesNewRomanPSMT"/>
          <w:color w:val="000000"/>
          <w:w w:val="99"/>
        </w:rPr>
        <w:t>ъ</w:t>
      </w:r>
      <w:r w:rsidRPr="00917BA8">
        <w:rPr>
          <w:rFonts w:eastAsia="OXVXC+TimesNewRomanPSMT"/>
          <w:color w:val="000000"/>
        </w:rPr>
        <w:t>ю</w:t>
      </w:r>
      <w:r w:rsidRPr="00917BA8">
        <w:rPr>
          <w:rFonts w:eastAsia="OXVXC+TimesNewRomanPSMT"/>
          <w:color w:val="000000"/>
          <w:w w:val="99"/>
        </w:rPr>
        <w:t>н</w:t>
      </w:r>
      <w:r w:rsidRPr="00917BA8">
        <w:rPr>
          <w:rFonts w:eastAsia="OXVXC+TimesNewRomanPSMT"/>
          <w:color w:val="000000"/>
        </w:rPr>
        <w:t>ктуре), усло</w:t>
      </w:r>
      <w:r w:rsidRPr="00917BA8">
        <w:rPr>
          <w:rFonts w:eastAsia="OXVXC+TimesNewRomanPSMT"/>
          <w:color w:val="000000"/>
          <w:w w:val="99"/>
        </w:rPr>
        <w:t>в</w:t>
      </w:r>
      <w:r w:rsidRPr="00917BA8">
        <w:rPr>
          <w:rFonts w:eastAsia="OXVXC+TimesNewRomanPSMT"/>
          <w:color w:val="000000"/>
        </w:rPr>
        <w:t>иям их реали</w:t>
      </w:r>
      <w:r w:rsidRPr="00917BA8">
        <w:rPr>
          <w:rFonts w:eastAsia="OXVXC+TimesNewRomanPSMT"/>
          <w:color w:val="000000"/>
          <w:w w:val="99"/>
        </w:rPr>
        <w:t>з</w:t>
      </w:r>
      <w:r w:rsidRPr="00917BA8">
        <w:rPr>
          <w:rFonts w:eastAsia="OXVXC+TimesNewRomanPSMT"/>
          <w:color w:val="000000"/>
        </w:rPr>
        <w:t>ации, срокам освоения э</w:t>
      </w:r>
      <w:r w:rsidRPr="00917BA8">
        <w:rPr>
          <w:rFonts w:eastAsia="OXVXC+TimesNewRomanPSMT"/>
          <w:color w:val="000000"/>
          <w:w w:val="99"/>
        </w:rPr>
        <w:t>т</w:t>
      </w:r>
      <w:r w:rsidRPr="00917BA8">
        <w:rPr>
          <w:rFonts w:eastAsia="OXVXC+TimesNewRomanPSMT"/>
          <w:color w:val="000000"/>
        </w:rPr>
        <w:t xml:space="preserve">их программ с учетом </w:t>
      </w:r>
      <w:r w:rsidRPr="00917BA8">
        <w:rPr>
          <w:rFonts w:eastAsia="OXVXC+TimesNewRomanPSMT"/>
          <w:color w:val="000000"/>
          <w:w w:val="99"/>
        </w:rPr>
        <w:t>р</w:t>
      </w:r>
      <w:r w:rsidRPr="00917BA8">
        <w:rPr>
          <w:rFonts w:eastAsia="OXVXC+TimesNewRomanPSMT"/>
          <w:color w:val="000000"/>
        </w:rPr>
        <w:t>азл</w:t>
      </w:r>
      <w:r w:rsidRPr="00917BA8">
        <w:rPr>
          <w:rFonts w:eastAsia="OXVXC+TimesNewRomanPSMT"/>
          <w:color w:val="000000"/>
          <w:w w:val="99"/>
        </w:rPr>
        <w:t>и</w:t>
      </w:r>
      <w:r w:rsidRPr="00917BA8">
        <w:rPr>
          <w:rFonts w:eastAsia="OXVXC+TimesNewRomanPSMT"/>
          <w:color w:val="000000"/>
        </w:rPr>
        <w:t>ч</w:t>
      </w:r>
      <w:r w:rsidRPr="00917BA8">
        <w:rPr>
          <w:rFonts w:eastAsia="OXVXC+TimesNewRomanPSMT"/>
          <w:color w:val="000000"/>
          <w:w w:val="99"/>
        </w:rPr>
        <w:t>н</w:t>
      </w:r>
      <w:r w:rsidRPr="00917BA8">
        <w:rPr>
          <w:rFonts w:eastAsia="OXVXC+TimesNewRomanPSMT"/>
          <w:color w:val="000000"/>
        </w:rPr>
        <w:t>ых форм обуче</w:t>
      </w:r>
      <w:r w:rsidRPr="00917BA8">
        <w:rPr>
          <w:rFonts w:eastAsia="OXVXC+TimesNewRomanPSMT"/>
          <w:color w:val="000000"/>
          <w:w w:val="99"/>
        </w:rPr>
        <w:t>ни</w:t>
      </w:r>
      <w:r w:rsidRPr="00917BA8">
        <w:rPr>
          <w:rFonts w:eastAsia="OXVXC+TimesNewRomanPSMT"/>
          <w:color w:val="000000"/>
        </w:rPr>
        <w:t>я, обра</w:t>
      </w:r>
      <w:r w:rsidRPr="00917BA8">
        <w:rPr>
          <w:rFonts w:eastAsia="OXVXC+TimesNewRomanPSMT"/>
          <w:color w:val="000000"/>
          <w:w w:val="99"/>
        </w:rPr>
        <w:t>з</w:t>
      </w:r>
      <w:r w:rsidRPr="00917BA8">
        <w:rPr>
          <w:rFonts w:eastAsia="OXVXC+TimesNewRomanPSMT"/>
          <w:color w:val="000000"/>
        </w:rPr>
        <w:t>ова</w:t>
      </w:r>
      <w:r w:rsidRPr="00917BA8">
        <w:rPr>
          <w:rFonts w:eastAsia="OXVXC+TimesNewRomanPSMT"/>
          <w:color w:val="000000"/>
          <w:w w:val="99"/>
        </w:rPr>
        <w:t>т</w:t>
      </w:r>
      <w:r w:rsidRPr="00917BA8">
        <w:rPr>
          <w:rFonts w:eastAsia="OXVXC+TimesNewRomanPSMT"/>
          <w:color w:val="000000"/>
        </w:rPr>
        <w:t xml:space="preserve">ельных </w:t>
      </w:r>
      <w:r w:rsidRPr="00917BA8">
        <w:rPr>
          <w:rFonts w:eastAsia="OXVXC+TimesNewRomanPSMT"/>
          <w:color w:val="000000"/>
          <w:w w:val="99"/>
        </w:rPr>
        <w:t>т</w:t>
      </w:r>
      <w:r w:rsidRPr="00917BA8">
        <w:rPr>
          <w:rFonts w:eastAsia="OXVXC+TimesNewRomanPSMT"/>
          <w:color w:val="000000"/>
        </w:rPr>
        <w:t>ехнологий и особеннос</w:t>
      </w:r>
      <w:r w:rsidRPr="00917BA8">
        <w:rPr>
          <w:rFonts w:eastAsia="OXVXC+TimesNewRomanPSMT"/>
          <w:color w:val="000000"/>
          <w:w w:val="99"/>
        </w:rPr>
        <w:t>т</w:t>
      </w:r>
      <w:r w:rsidRPr="00917BA8">
        <w:rPr>
          <w:rFonts w:eastAsia="OXVXC+TimesNewRomanPSMT"/>
          <w:color w:val="000000"/>
        </w:rPr>
        <w:t>ей о</w:t>
      </w:r>
      <w:r w:rsidRPr="00917BA8">
        <w:rPr>
          <w:rFonts w:eastAsia="OXVXC+TimesNewRomanPSMT"/>
          <w:color w:val="000000"/>
          <w:w w:val="99"/>
        </w:rPr>
        <w:t>т</w:t>
      </w:r>
      <w:r w:rsidRPr="00917BA8">
        <w:rPr>
          <w:rFonts w:eastAsia="OXVXC+TimesNewRomanPSMT"/>
          <w:color w:val="000000"/>
        </w:rPr>
        <w:t>де</w:t>
      </w:r>
      <w:r w:rsidRPr="00917BA8">
        <w:rPr>
          <w:rFonts w:eastAsia="OXVXC+TimesNewRomanPSMT"/>
          <w:color w:val="000000"/>
          <w:w w:val="99"/>
        </w:rPr>
        <w:t>льн</w:t>
      </w:r>
      <w:r w:rsidRPr="00917BA8">
        <w:rPr>
          <w:rFonts w:eastAsia="OXVXC+TimesNewRomanPSMT"/>
          <w:color w:val="000000"/>
        </w:rPr>
        <w:t>ых кате</w:t>
      </w:r>
      <w:r w:rsidRPr="00917BA8">
        <w:rPr>
          <w:rFonts w:eastAsia="OXVXC+TimesNewRomanPSMT"/>
          <w:color w:val="000000"/>
          <w:w w:val="99"/>
        </w:rPr>
        <w:t>г</w:t>
      </w:r>
      <w:r w:rsidRPr="00917BA8">
        <w:rPr>
          <w:rFonts w:eastAsia="OXVXC+TimesNewRomanPSMT"/>
          <w:color w:val="000000"/>
        </w:rPr>
        <w:t>ори</w:t>
      </w:r>
      <w:r w:rsidRPr="00917BA8">
        <w:rPr>
          <w:rFonts w:eastAsia="OXVXC+TimesNewRomanPSMT"/>
          <w:color w:val="000000"/>
          <w:w w:val="99"/>
        </w:rPr>
        <w:t>й</w:t>
      </w:r>
      <w:r w:rsidRPr="00917BA8">
        <w:rPr>
          <w:rFonts w:eastAsia="OXVXC+TimesNewRomanPSMT"/>
          <w:color w:val="000000"/>
        </w:rPr>
        <w:t xml:space="preserve"> ас</w:t>
      </w:r>
      <w:r w:rsidRPr="00917BA8">
        <w:rPr>
          <w:rFonts w:eastAsia="OXVXC+TimesNewRomanPSMT"/>
          <w:color w:val="000000"/>
          <w:w w:val="99"/>
        </w:rPr>
        <w:t>пи</w:t>
      </w:r>
      <w:r w:rsidRPr="00917BA8">
        <w:rPr>
          <w:rFonts w:eastAsia="OXVXC+TimesNewRomanPSMT"/>
          <w:color w:val="000000"/>
        </w:rPr>
        <w:t>ра</w:t>
      </w:r>
      <w:r w:rsidRPr="00917BA8">
        <w:rPr>
          <w:rFonts w:eastAsia="OXVXC+TimesNewRomanPSMT"/>
          <w:color w:val="000000"/>
          <w:w w:val="99"/>
        </w:rPr>
        <w:t>н</w:t>
      </w:r>
      <w:r w:rsidRPr="00917BA8">
        <w:rPr>
          <w:rFonts w:eastAsia="OXVXC+TimesNewRomanPSMT"/>
          <w:color w:val="000000"/>
        </w:rPr>
        <w:t>тов (ад</w:t>
      </w:r>
      <w:r w:rsidRPr="00917BA8">
        <w:rPr>
          <w:rFonts w:eastAsia="OXVXC+TimesNewRomanPSMT"/>
          <w:color w:val="000000"/>
          <w:w w:val="99"/>
        </w:rPr>
        <w:t>ъ</w:t>
      </w:r>
      <w:r w:rsidRPr="00917BA8">
        <w:rPr>
          <w:rFonts w:eastAsia="OXVXC+TimesNewRomanPSMT"/>
          <w:color w:val="000000"/>
        </w:rPr>
        <w:t>ю</w:t>
      </w:r>
      <w:r w:rsidRPr="00917BA8">
        <w:rPr>
          <w:rFonts w:eastAsia="OXVXC+TimesNewRomanPSMT"/>
          <w:color w:val="000000"/>
          <w:w w:val="99"/>
        </w:rPr>
        <w:t>н</w:t>
      </w:r>
      <w:r w:rsidRPr="00917BA8">
        <w:rPr>
          <w:rFonts w:eastAsia="OXVXC+TimesNewRomanPSMT"/>
          <w:color w:val="000000"/>
        </w:rPr>
        <w:t xml:space="preserve">ктов)» </w:t>
      </w:r>
      <w:bookmarkStart w:id="0" w:name="_GoBack"/>
      <w:r w:rsidR="002D6816" w:rsidRPr="00625D67">
        <w:rPr>
          <w:rFonts w:eastAsia="OXVXC+TimesNewRomanPSMT"/>
          <w:color w:val="000000"/>
          <w:sz w:val="22"/>
          <w:szCs w:val="22"/>
          <w:lang w:eastAsia="en-US"/>
        </w:rPr>
        <w:t>РФ от 20.10.2021 г. № 951.</w:t>
      </w:r>
      <w:bookmarkEnd w:id="0"/>
    </w:p>
    <w:p w:rsidR="00917BA8" w:rsidRPr="00917BA8" w:rsidRDefault="00917BA8" w:rsidP="00917BA8">
      <w:pPr>
        <w:suppressAutoHyphens/>
        <w:ind w:firstLine="567"/>
        <w:contextualSpacing/>
        <w:jc w:val="both"/>
        <w:textAlignment w:val="baseline"/>
        <w:rPr>
          <w:b/>
          <w:kern w:val="3"/>
        </w:rPr>
      </w:pPr>
      <w:r w:rsidRPr="00917BA8">
        <w:rPr>
          <w:b/>
          <w:kern w:val="3"/>
        </w:rPr>
        <w:t>2. Требования к результатам освоения дисциплины:</w:t>
      </w:r>
    </w:p>
    <w:p w:rsidR="00917BA8" w:rsidRPr="00917BA8" w:rsidRDefault="00917BA8" w:rsidP="00917BA8">
      <w:pPr>
        <w:tabs>
          <w:tab w:val="left" w:pos="1134"/>
        </w:tabs>
        <w:ind w:firstLine="709"/>
        <w:jc w:val="both"/>
      </w:pPr>
      <w:r w:rsidRPr="00917BA8">
        <w:t>Формируемые знания, умения и навыки</w:t>
      </w:r>
    </w:p>
    <w:p w:rsidR="009B23DC" w:rsidRDefault="00D23EA5" w:rsidP="00244237">
      <w:pPr>
        <w:shd w:val="clear" w:color="auto" w:fill="FFFFFF"/>
        <w:tabs>
          <w:tab w:val="left" w:pos="4590"/>
        </w:tabs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  <w:r w:rsidR="009B23DC">
        <w:rPr>
          <w:i/>
        </w:rPr>
        <w:tab/>
      </w:r>
    </w:p>
    <w:p w:rsidR="000339FC" w:rsidRDefault="000339FC" w:rsidP="00244237">
      <w:pPr>
        <w:shd w:val="clear" w:color="auto" w:fill="FFFFFF"/>
        <w:ind w:firstLine="709"/>
        <w:jc w:val="both"/>
      </w:pPr>
      <w:r>
        <w:rPr>
          <w:bCs/>
          <w:iCs/>
        </w:rPr>
        <w:t>Основные этапы развития НИР, значение работы с источниками литературы, методов постановки научных экспериментов</w:t>
      </w:r>
      <w:r>
        <w:t xml:space="preserve">; </w:t>
      </w:r>
      <w:r>
        <w:rPr>
          <w:bCs/>
          <w:iCs/>
        </w:rPr>
        <w:t xml:space="preserve">достижения современной науки, принципы и результаты их использования в формировании НИР; </w:t>
      </w:r>
      <w:r>
        <w:t>самостоятельное освоение новых разделов фундаментальных наук, используя достигнутый уровень знаний. Научно-технической информации о достижении отечественных и зарубежных исследованиях.</w:t>
      </w:r>
    </w:p>
    <w:p w:rsidR="00D23EA5" w:rsidRDefault="009B23DC" w:rsidP="00244237">
      <w:pPr>
        <w:shd w:val="clear" w:color="auto" w:fill="FFFFFF"/>
        <w:ind w:firstLine="709"/>
        <w:jc w:val="both"/>
        <w:rPr>
          <w:b/>
          <w:i/>
        </w:rPr>
      </w:pPr>
      <w:r>
        <w:t xml:space="preserve">            </w:t>
      </w:r>
      <w:r w:rsidR="00D23EA5" w:rsidRPr="00B423AE">
        <w:rPr>
          <w:b/>
          <w:i/>
        </w:rPr>
        <w:t>Умения:</w:t>
      </w:r>
    </w:p>
    <w:p w:rsidR="000339FC" w:rsidRDefault="000339FC" w:rsidP="00244237">
      <w:pPr>
        <w:shd w:val="clear" w:color="auto" w:fill="FFFFFF"/>
        <w:ind w:firstLineChars="9" w:firstLine="22"/>
        <w:jc w:val="both"/>
      </w:pPr>
      <w:r>
        <w:t>Приобретение новых знаний, используя современные информационные технологии.</w:t>
      </w:r>
    </w:p>
    <w:p w:rsidR="0003173C" w:rsidRDefault="00D23EA5" w:rsidP="00244237">
      <w:pPr>
        <w:ind w:firstLine="709"/>
        <w:jc w:val="both"/>
        <w:rPr>
          <w:b/>
          <w:i/>
        </w:rPr>
      </w:pPr>
      <w:r w:rsidRPr="00B423AE">
        <w:rPr>
          <w:b/>
          <w:i/>
        </w:rPr>
        <w:t>Навык:</w:t>
      </w:r>
    </w:p>
    <w:p w:rsidR="000339FC" w:rsidRPr="000339FC" w:rsidRDefault="000339FC" w:rsidP="00244237">
      <w:pPr>
        <w:ind w:firstLine="709"/>
        <w:jc w:val="both"/>
        <w:rPr>
          <w:b/>
        </w:rPr>
      </w:pPr>
      <w:r>
        <w:t>Самостоятельной работы и способности перейти от информационного обучения к методологическому</w:t>
      </w:r>
    </w:p>
    <w:p w:rsidR="0003173C" w:rsidRDefault="0003173C" w:rsidP="00244237">
      <w:pPr>
        <w:widowControl w:val="0"/>
        <w:tabs>
          <w:tab w:val="left" w:pos="47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</w:rPr>
      </w:pPr>
      <w:r w:rsidRPr="0003173C">
        <w:rPr>
          <w:b/>
          <w:i/>
        </w:rPr>
        <w:t>Опыт деятельности</w:t>
      </w:r>
      <w:r>
        <w:rPr>
          <w:b/>
          <w:i/>
        </w:rPr>
        <w:t>:</w:t>
      </w:r>
      <w:r w:rsidR="000339FC">
        <w:rPr>
          <w:b/>
          <w:i/>
        </w:rPr>
        <w:tab/>
      </w:r>
    </w:p>
    <w:p w:rsidR="00244237" w:rsidRDefault="000339FC" w:rsidP="0024423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kern w:val="3"/>
          <w:lang w:eastAsia="en-US"/>
        </w:rPr>
      </w:pPr>
      <w:r>
        <w:t>Лекции, практические занятия, консультации, самостоятельная работа обучающихся, составление обзора литературы, списка литературы, написание разделов отчетов, подготовка к выступлению</w:t>
      </w:r>
    </w:p>
    <w:p w:rsidR="00925C80" w:rsidRPr="00244237" w:rsidRDefault="006E13F3" w:rsidP="0024423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>3</w:t>
      </w:r>
      <w:r w:rsidR="000339FC">
        <w:rPr>
          <w:b/>
          <w:bCs/>
          <w:kern w:val="3"/>
          <w:lang w:eastAsia="en-US"/>
        </w:rPr>
        <w:t>.</w:t>
      </w:r>
      <w:r w:rsidR="00D23EA5" w:rsidRPr="000339FC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B423AE">
        <w:rPr>
          <w:lang w:eastAsia="en-US"/>
        </w:rPr>
        <w:t>:</w:t>
      </w:r>
      <w:r w:rsidR="0003173C" w:rsidRPr="0003173C">
        <w:rPr>
          <w:lang w:eastAsia="en-US"/>
        </w:rPr>
        <w:t xml:space="preserve"> </w:t>
      </w:r>
    </w:p>
    <w:p w:rsidR="000339FC" w:rsidRDefault="000339FC" w:rsidP="0024423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История развития науки, классификация современных наук.</w:t>
      </w:r>
      <w:r w:rsidR="00925C80" w:rsidRPr="000339FC">
        <w:rPr>
          <w:b/>
          <w:bCs/>
          <w:kern w:val="3"/>
          <w:lang w:eastAsia="en-US"/>
        </w:rPr>
        <w:t xml:space="preserve"> </w:t>
      </w:r>
      <w:r>
        <w:t>Характеристика научных исследований. Сущность методики научных исследований.</w:t>
      </w:r>
      <w:r w:rsidRPr="000339FC">
        <w:t xml:space="preserve"> </w:t>
      </w:r>
      <w:r>
        <w:t>Методологические принципы научных исследований.</w:t>
      </w:r>
      <w:r w:rsidRPr="000339FC">
        <w:t xml:space="preserve"> </w:t>
      </w:r>
      <w:r>
        <w:t>Современное состояние научно-технической информации (НТИ).</w:t>
      </w:r>
      <w:r w:rsidRPr="000339FC">
        <w:t xml:space="preserve"> </w:t>
      </w:r>
      <w:r>
        <w:t>Научная работа в вузах, современное состояние и перспективы развития.</w:t>
      </w:r>
      <w:r w:rsidRPr="000339FC">
        <w:t xml:space="preserve"> </w:t>
      </w:r>
      <w:r>
        <w:t>Научно-исследовательская работа обучающихся, процесс познания. Суть НИР, план и основные части исследований</w:t>
      </w:r>
    </w:p>
    <w:p w:rsidR="006E13F3" w:rsidRPr="006E13F3" w:rsidRDefault="006E13F3" w:rsidP="00244237">
      <w:pPr>
        <w:ind w:firstLine="709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>4</w:t>
      </w:r>
      <w:r w:rsidR="00D23EA5" w:rsidRPr="000339FC">
        <w:rPr>
          <w:b/>
          <w:bCs/>
          <w:kern w:val="3"/>
          <w:lang w:eastAsia="en-US"/>
        </w:rPr>
        <w:t xml:space="preserve">. </w:t>
      </w:r>
      <w:r w:rsidRPr="006E13F3">
        <w:rPr>
          <w:b/>
          <w:bCs/>
          <w:kern w:val="3"/>
          <w:lang w:eastAsia="en-US"/>
        </w:rPr>
        <w:t xml:space="preserve">Форма промежуточной аттестации: </w:t>
      </w:r>
      <w:r w:rsidRPr="006E13F3">
        <w:rPr>
          <w:bCs/>
          <w:kern w:val="3"/>
          <w:lang w:eastAsia="en-US"/>
        </w:rPr>
        <w:t>зачет.</w:t>
      </w:r>
    </w:p>
    <w:p w:rsidR="00564AA3" w:rsidRPr="00B423AE" w:rsidRDefault="006E13F3" w:rsidP="0024423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ED5D0D">
        <w:rPr>
          <w:bCs/>
          <w:kern w:val="3"/>
        </w:rPr>
        <w:t xml:space="preserve">д-р с.-х. наук, </w:t>
      </w:r>
      <w:r w:rsidR="00FB3417">
        <w:t>профессор кафедры биологии, морфологии и вирусологии Федоров В.Х.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D5" w:rsidRDefault="00E64FD5" w:rsidP="001804D0">
      <w:r>
        <w:separator/>
      </w:r>
    </w:p>
  </w:endnote>
  <w:endnote w:type="continuationSeparator" w:id="0">
    <w:p w:rsidR="00E64FD5" w:rsidRDefault="00E64FD5" w:rsidP="001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D5" w:rsidRDefault="00E64FD5" w:rsidP="001804D0">
      <w:r>
        <w:separator/>
      </w:r>
    </w:p>
  </w:footnote>
  <w:footnote w:type="continuationSeparator" w:id="0">
    <w:p w:rsidR="00E64FD5" w:rsidRDefault="00E64FD5" w:rsidP="001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3173C"/>
    <w:rsid w:val="000339FC"/>
    <w:rsid w:val="00037AFA"/>
    <w:rsid w:val="000E401A"/>
    <w:rsid w:val="000E4F3B"/>
    <w:rsid w:val="001804D0"/>
    <w:rsid w:val="00244237"/>
    <w:rsid w:val="002D6816"/>
    <w:rsid w:val="00381B92"/>
    <w:rsid w:val="003E1847"/>
    <w:rsid w:val="004D2F56"/>
    <w:rsid w:val="00564AA3"/>
    <w:rsid w:val="006E13F3"/>
    <w:rsid w:val="00852601"/>
    <w:rsid w:val="008D5A30"/>
    <w:rsid w:val="009164B5"/>
    <w:rsid w:val="009166AC"/>
    <w:rsid w:val="00917BA8"/>
    <w:rsid w:val="00925C80"/>
    <w:rsid w:val="00991735"/>
    <w:rsid w:val="009B23DC"/>
    <w:rsid w:val="009C562A"/>
    <w:rsid w:val="00A53CFC"/>
    <w:rsid w:val="00AC6DA7"/>
    <w:rsid w:val="00B26E34"/>
    <w:rsid w:val="00B423AE"/>
    <w:rsid w:val="00B8265B"/>
    <w:rsid w:val="00C36424"/>
    <w:rsid w:val="00C62C22"/>
    <w:rsid w:val="00D23EA5"/>
    <w:rsid w:val="00D32848"/>
    <w:rsid w:val="00D809FD"/>
    <w:rsid w:val="00E31FB2"/>
    <w:rsid w:val="00E62C9E"/>
    <w:rsid w:val="00E64FD5"/>
    <w:rsid w:val="00ED5D0D"/>
    <w:rsid w:val="00FB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F995B-138D-447C-8670-BA23858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20</cp:revision>
  <dcterms:created xsi:type="dcterms:W3CDTF">2018-04-26T18:37:00Z</dcterms:created>
  <dcterms:modified xsi:type="dcterms:W3CDTF">2023-06-21T11:48:00Z</dcterms:modified>
</cp:coreProperties>
</file>