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</w:t>
      </w:r>
      <w:r w:rsidR="00B16071">
        <w:rPr>
          <w:rFonts w:ascii="Times New Roman" w:hAnsi="Times New Roman" w:cs="Times New Roman"/>
          <w:b/>
          <w:bCs/>
          <w:sz w:val="24"/>
          <w:szCs w:val="24"/>
          <w:u w:val="single"/>
        </w:rPr>
        <w:t>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A5C17" w:rsidRDefault="00DA5C17" w:rsidP="00DA5C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DA5C17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="00D46F22">
        <w:rPr>
          <w:rFonts w:ascii="Times New Roman" w:hAnsi="Times New Roman" w:cs="Times New Roman"/>
          <w:b/>
          <w:sz w:val="24"/>
          <w:szCs w:val="24"/>
        </w:rPr>
        <w:t>38.03.07 Товароведение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46F22">
        <w:rPr>
          <w:rFonts w:ascii="Times New Roman" w:hAnsi="Times New Roman" w:cs="Times New Roman"/>
          <w:b/>
          <w:sz w:val="24"/>
          <w:szCs w:val="24"/>
        </w:rPr>
        <w:t>Товароведение в сфере обращения сельскохозяйственного сырья и продовольственных товаров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специальности </w:t>
      </w:r>
      <w:r w:rsidR="009C1663" w:rsidRPr="00DA5A7B">
        <w:rPr>
          <w:rFonts w:ascii="Times New Roman" w:hAnsi="Times New Roman" w:cs="Times New Roman"/>
          <w:sz w:val="24"/>
          <w:szCs w:val="24"/>
        </w:rPr>
        <w:t>38.03.07 Товароведение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CE3718" w:rsidRPr="00CE3718">
        <w:rPr>
          <w:rFonts w:ascii="Times New Roman" w:hAnsi="Times New Roman" w:cs="Times New Roman"/>
          <w:sz w:val="24"/>
          <w:szCs w:val="24"/>
        </w:rPr>
        <w:t xml:space="preserve"> 12.08.2020</w:t>
      </w:r>
      <w:r w:rsidR="00CE3718" w:rsidRPr="00CE3718">
        <w:rPr>
          <w:rFonts w:ascii="Times New Roman" w:hAnsi="Times New Roman" w:cs="Times New Roman"/>
          <w:sz w:val="24"/>
          <w:szCs w:val="24"/>
        </w:rPr>
        <w:tab/>
        <w:t xml:space="preserve">№ 985 </w:t>
      </w:r>
      <w:r w:rsidR="00CE3718" w:rsidRPr="00CE3718">
        <w:rPr>
          <w:rFonts w:ascii="Times New Roman" w:hAnsi="Times New Roman" w:cs="Times New Roman"/>
          <w:sz w:val="24"/>
          <w:szCs w:val="24"/>
        </w:rPr>
        <w:tab/>
      </w:r>
      <w:r w:rsidR="00CE3718" w:rsidRPr="00CE3718">
        <w:rPr>
          <w:rFonts w:ascii="Times New Roman" w:hAnsi="Times New Roman" w:cs="Times New Roman"/>
          <w:sz w:val="24"/>
          <w:szCs w:val="24"/>
        </w:rPr>
        <w:tab/>
      </w:r>
      <w:r w:rsidR="00CE3718" w:rsidRPr="00CE3718">
        <w:rPr>
          <w:rFonts w:ascii="Times New Roman" w:hAnsi="Times New Roman" w:cs="Times New Roman"/>
          <w:sz w:val="24"/>
          <w:szCs w:val="24"/>
        </w:rPr>
        <w:tab/>
      </w:r>
    </w:p>
    <w:p w:rsidR="00DA5C17" w:rsidRDefault="00DA5C17" w:rsidP="00DA5C17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DA5C17" w:rsidRDefault="00DA5C17" w:rsidP="00DA5C17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 w:rsidRPr="009B7ECD"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воспринимать межкультурное разнообразие общества в социально-историческом, этическом и философском контекстах </w:t>
      </w:r>
      <w:r w:rsidRPr="009B7ECD">
        <w:rPr>
          <w:rFonts w:ascii="Times New Roman" w:hAnsi="Times New Roman" w:cs="Times New Roman"/>
          <w:b/>
          <w:sz w:val="24"/>
          <w:szCs w:val="24"/>
        </w:rPr>
        <w:t>(УК-5)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1.4)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1.5)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1.6)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727588" w:rsidRDefault="00727588" w:rsidP="007275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9B7ECD">
        <w:rPr>
          <w:rFonts w:ascii="Times New Roman" w:hAnsi="Times New Roman" w:cs="Times New Roman"/>
          <w:b/>
          <w:sz w:val="24"/>
          <w:szCs w:val="24"/>
        </w:rPr>
        <w:t>(УК – 5.4)</w:t>
      </w:r>
      <w:r w:rsidR="009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DA5C17" w:rsidRPr="005A03DD" w:rsidRDefault="00DA5C17" w:rsidP="004852ED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A5A7B" w:rsidRDefault="009B7ECD" w:rsidP="00DA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</w:t>
      </w:r>
      <w:r w:rsidR="00DA5A7B">
        <w:rPr>
          <w:rFonts w:ascii="Times New Roman" w:hAnsi="Times New Roman" w:cs="Times New Roman"/>
          <w:bCs/>
          <w:sz w:val="24"/>
          <w:szCs w:val="24"/>
        </w:rPr>
        <w:t xml:space="preserve">аправлений, научных картин мира; основных законов и категорий диалектики и формальной логики; </w:t>
      </w:r>
      <w:r w:rsidR="00DA5A7B">
        <w:rPr>
          <w:rFonts w:ascii="Times New Roman" w:hAnsi="Times New Roman" w:cs="Times New Roman"/>
          <w:sz w:val="24"/>
          <w:szCs w:val="24"/>
        </w:rPr>
        <w:t xml:space="preserve">категорий и проблем философии, </w:t>
      </w:r>
      <w:r w:rsidR="00DA5A7B">
        <w:rPr>
          <w:rFonts w:ascii="Times New Roman" w:hAnsi="Times New Roman" w:cs="Times New Roman"/>
          <w:bCs/>
          <w:sz w:val="24"/>
          <w:szCs w:val="24"/>
        </w:rPr>
        <w:t xml:space="preserve">процедуры обоснования знания; </w:t>
      </w:r>
      <w:r w:rsidR="00DA5A7B"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5902FA" w:rsidRDefault="009B7ECD" w:rsidP="0059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</w:t>
      </w:r>
      <w:r w:rsidR="005902FA">
        <w:rPr>
          <w:rFonts w:ascii="Times New Roman" w:hAnsi="Times New Roman" w:cs="Times New Roman"/>
          <w:bCs/>
          <w:sz w:val="24"/>
          <w:szCs w:val="24"/>
        </w:rPr>
        <w:t xml:space="preserve">стемного научного мировоззрения; </w:t>
      </w:r>
      <w:r w:rsidR="005902FA"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 и критически осмысливать   информацию </w:t>
      </w:r>
      <w:r w:rsidR="005902FA">
        <w:rPr>
          <w:rFonts w:ascii="Times New Roman" w:hAnsi="Times New Roman" w:cs="Times New Roman"/>
          <w:sz w:val="24"/>
          <w:szCs w:val="24"/>
        </w:rPr>
        <w:t>из различных источников; ясно излагать и убедительно аргументировать   выводы и суждения с применением основ философских знаний;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B7ECD" w:rsidRDefault="009B7ECD" w:rsidP="009B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</w:t>
      </w:r>
      <w:r w:rsidR="005902FA">
        <w:rPr>
          <w:rFonts w:ascii="Times New Roman" w:eastAsia="Calibri" w:hAnsi="Times New Roman" w:cs="Times New Roman"/>
          <w:sz w:val="24"/>
          <w:szCs w:val="24"/>
        </w:rPr>
        <w:t xml:space="preserve">обходимой для будущей профессии; критического анализа информации и определения ее достоверности; </w:t>
      </w:r>
      <w:r w:rsidR="005902FA">
        <w:rPr>
          <w:rFonts w:ascii="Times New Roman" w:hAnsi="Times New Roman" w:cs="Times New Roman"/>
          <w:sz w:val="24"/>
          <w:szCs w:val="24"/>
        </w:rPr>
        <w:t>построения логически стройной и аргументированной речи; толерантного и уважительного отношения к социально-культурному опыту различных народов.</w:t>
      </w:r>
      <w:r w:rsidR="00590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17" w:rsidRPr="002406E2" w:rsidRDefault="00D968F4" w:rsidP="00F34FA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</w:t>
      </w:r>
      <w:r w:rsidR="00DA5C17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="00DA5C17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 w:rsidR="006012DF" w:rsidRPr="00F34FAA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Раздел 6. </w:t>
      </w:r>
      <w:r w:rsidR="00F34FAA" w:rsidRPr="00F34FAA">
        <w:rPr>
          <w:rFonts w:ascii="Times New Roman" w:hAnsi="Times New Roman" w:cs="Times New Roman"/>
          <w:sz w:val="24"/>
          <w:szCs w:val="24"/>
        </w:rPr>
        <w:t xml:space="preserve">Философская онтология. </w:t>
      </w:r>
      <w:r w:rsidR="006012DF" w:rsidRPr="00F34FAA">
        <w:rPr>
          <w:rFonts w:ascii="Times New Roman" w:hAnsi="Times New Roman" w:cs="Times New Roman"/>
          <w:sz w:val="24"/>
          <w:szCs w:val="24"/>
        </w:rPr>
        <w:t xml:space="preserve">Раздел 7. </w:t>
      </w:r>
      <w:r w:rsidR="00F34FAA" w:rsidRPr="00F34FAA">
        <w:rPr>
          <w:rFonts w:ascii="Times New Roman" w:hAnsi="Times New Roman" w:cs="Times New Roman"/>
          <w:sz w:val="24"/>
          <w:szCs w:val="24"/>
        </w:rPr>
        <w:t>Сознание и познание</w:t>
      </w:r>
      <w:r w:rsidR="006012DF" w:rsidRPr="00F34FAA">
        <w:rPr>
          <w:rFonts w:ascii="Times New Roman" w:hAnsi="Times New Roman" w:cs="Times New Roman"/>
          <w:sz w:val="24"/>
          <w:szCs w:val="24"/>
        </w:rPr>
        <w:t>.</w:t>
      </w:r>
      <w:r w:rsidR="006012DF" w:rsidRPr="00F34FAA">
        <w:rPr>
          <w:rFonts w:ascii="Times New Roman" w:hAnsi="Times New Roman" w:cs="Times New Roman"/>
          <w:sz w:val="24"/>
        </w:rPr>
        <w:t xml:space="preserve"> </w:t>
      </w:r>
      <w:r w:rsidR="006012DF" w:rsidRPr="00F34FAA">
        <w:rPr>
          <w:rFonts w:ascii="Times New Roman" w:hAnsi="Times New Roman" w:cs="Times New Roman"/>
          <w:sz w:val="24"/>
          <w:szCs w:val="24"/>
        </w:rPr>
        <w:t>Раздел 8. Социальная философия.</w:t>
      </w:r>
      <w:r w:rsidR="00F34FAA" w:rsidRPr="00F34FAA">
        <w:rPr>
          <w:rFonts w:ascii="Times New Roman" w:hAnsi="Times New Roman" w:cs="Times New Roman"/>
          <w:sz w:val="24"/>
          <w:szCs w:val="24"/>
        </w:rPr>
        <w:t xml:space="preserve"> Раздел 9. «Философская антропология и аксиология».</w:t>
      </w:r>
    </w:p>
    <w:p w:rsidR="00DA5C17" w:rsidRDefault="00D968F4" w:rsidP="00DA5C17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="00DA5C17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="00DA5C17">
        <w:rPr>
          <w:rFonts w:ascii="Times New Roman" w:hAnsi="Times New Roman" w:cs="Times New Roman"/>
          <w:sz w:val="24"/>
        </w:rPr>
        <w:t xml:space="preserve">: </w:t>
      </w:r>
      <w:r w:rsidR="0061342C">
        <w:rPr>
          <w:rFonts w:ascii="Times New Roman" w:hAnsi="Times New Roman" w:cs="Times New Roman"/>
          <w:sz w:val="24"/>
        </w:rPr>
        <w:t>экзамен</w:t>
      </w:r>
    </w:p>
    <w:p w:rsidR="00DA5C17" w:rsidRDefault="00D968F4" w:rsidP="00DA5C17">
      <w:pPr>
        <w:pStyle w:val="a3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A5C1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A5C17">
        <w:rPr>
          <w:rFonts w:ascii="Times New Roman" w:hAnsi="Times New Roman" w:cs="Times New Roman"/>
          <w:sz w:val="24"/>
          <w:szCs w:val="24"/>
        </w:rPr>
        <w:t>:</w:t>
      </w:r>
      <w:r w:rsidR="00454AB6">
        <w:rPr>
          <w:rFonts w:ascii="Times New Roman" w:hAnsi="Times New Roman" w:cs="Times New Roman"/>
          <w:sz w:val="24"/>
          <w:szCs w:val="24"/>
        </w:rPr>
        <w:t xml:space="preserve"> </w:t>
      </w:r>
      <w:r w:rsidR="00DA5C17"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</w:t>
      </w:r>
      <w:r w:rsidR="00521C0B">
        <w:rPr>
          <w:rFonts w:ascii="Times New Roman" w:hAnsi="Times New Roman" w:cs="Times New Roman"/>
          <w:sz w:val="24"/>
          <w:szCs w:val="24"/>
        </w:rPr>
        <w:t>кафедры и</w:t>
      </w:r>
      <w:bookmarkStart w:id="0" w:name="_GoBack"/>
      <w:bookmarkEnd w:id="0"/>
      <w:r w:rsidR="00521C0B" w:rsidRPr="00521C0B">
        <w:rPr>
          <w:rFonts w:ascii="Times New Roman" w:hAnsi="Times New Roman" w:cs="Times New Roman"/>
          <w:sz w:val="24"/>
          <w:szCs w:val="24"/>
        </w:rPr>
        <w:t xml:space="preserve">ностранных языков и социально-гуманитарных дисциплин </w:t>
      </w:r>
      <w:r w:rsidR="00DA5C17"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sectPr w:rsidR="00DA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D0"/>
    <w:rsid w:val="002406E2"/>
    <w:rsid w:val="002561C4"/>
    <w:rsid w:val="00454AB6"/>
    <w:rsid w:val="00476E0D"/>
    <w:rsid w:val="004852ED"/>
    <w:rsid w:val="00521C0B"/>
    <w:rsid w:val="005902FA"/>
    <w:rsid w:val="006012DF"/>
    <w:rsid w:val="0061342C"/>
    <w:rsid w:val="00727588"/>
    <w:rsid w:val="007A6D1F"/>
    <w:rsid w:val="00807CD0"/>
    <w:rsid w:val="008B08E2"/>
    <w:rsid w:val="008B3F3C"/>
    <w:rsid w:val="009B7ECD"/>
    <w:rsid w:val="009C1663"/>
    <w:rsid w:val="00B16071"/>
    <w:rsid w:val="00B2080E"/>
    <w:rsid w:val="00CE3718"/>
    <w:rsid w:val="00D46F22"/>
    <w:rsid w:val="00D968F4"/>
    <w:rsid w:val="00DA5A7B"/>
    <w:rsid w:val="00DA5C17"/>
    <w:rsid w:val="00EB3C7A"/>
    <w:rsid w:val="00EF4A51"/>
    <w:rsid w:val="00F34FAA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1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DA5C1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DA5C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5C17"/>
  </w:style>
  <w:style w:type="character" w:customStyle="1" w:styleId="a6">
    <w:name w:val="Стиль Синий"/>
    <w:rsid w:val="00EF4A51"/>
    <w:rPr>
      <w:i/>
      <w:iCs w:val="0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1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DA5C1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DA5C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DA5C17"/>
  </w:style>
  <w:style w:type="character" w:customStyle="1" w:styleId="a6">
    <w:name w:val="Стиль Синий"/>
    <w:rsid w:val="00EF4A51"/>
    <w:rPr>
      <w:i/>
      <w:iCs w:val="0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Спец3</cp:lastModifiedBy>
  <cp:revision>28</cp:revision>
  <dcterms:created xsi:type="dcterms:W3CDTF">2021-09-15T14:16:00Z</dcterms:created>
  <dcterms:modified xsi:type="dcterms:W3CDTF">2023-06-30T08:38:00Z</dcterms:modified>
</cp:coreProperties>
</file>