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9" w:rsidRPr="00BA6A06" w:rsidRDefault="00F53F99" w:rsidP="00BA6A0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6A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53F99" w:rsidRPr="00BA6A06" w:rsidRDefault="00F53F99" w:rsidP="00BA6A06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A06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F53F99" w:rsidRPr="00BA6A06" w:rsidRDefault="00BA6A06" w:rsidP="00BA6A06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A6A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B067ED" w:rsidRPr="00BA6A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Рекламная деятельность</w:t>
      </w:r>
      <w:r w:rsidRPr="00BA6A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BA6A06" w:rsidRPr="00BA6A06" w:rsidRDefault="00BA6A06" w:rsidP="00BA6A06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7424B" w:rsidRPr="00CB67C2" w:rsidRDefault="00E7424B" w:rsidP="00E7424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67C2">
        <w:rPr>
          <w:rFonts w:ascii="Times New Roman" w:hAnsi="Times New Roman" w:cs="Times New Roman"/>
          <w:b/>
          <w:bCs/>
          <w:sz w:val="24"/>
          <w:szCs w:val="24"/>
        </w:rPr>
        <w:t>1. Общая характеристика.</w:t>
      </w:r>
    </w:p>
    <w:p w:rsidR="00BA6A06" w:rsidRPr="00BA6A06" w:rsidRDefault="00E7424B" w:rsidP="00E74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7C2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CB67C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B67C2">
        <w:rPr>
          <w:rFonts w:ascii="Times New Roman" w:hAnsi="Times New Roman" w:cs="Times New Roman"/>
          <w:sz w:val="24"/>
          <w:szCs w:val="24"/>
        </w:rPr>
        <w:t xml:space="preserve"> Донской ГАУ </w:t>
      </w:r>
      <w:proofErr w:type="spellStart"/>
      <w:r w:rsidRPr="00CB67C2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CB67C2">
        <w:rPr>
          <w:rFonts w:ascii="Times New Roman" w:hAnsi="Times New Roman" w:cs="Times New Roman"/>
          <w:sz w:val="24"/>
          <w:szCs w:val="24"/>
        </w:rPr>
        <w:t xml:space="preserve"> по направлению подготовки 38.03.07 Товароведение, направленность</w:t>
      </w:r>
      <w:r w:rsidRPr="00CB67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67C2">
        <w:rPr>
          <w:rFonts w:ascii="Times New Roman" w:hAnsi="Times New Roman" w:cs="Times New Roman"/>
          <w:sz w:val="24"/>
          <w:szCs w:val="24"/>
        </w:rPr>
        <w:t>Товароведение и экспертиза в сфере производства и обращения сельскохозяйственного сырья и продовольственных товаров, разработанной в соответствии с  Федеральным  государственным образовательным стандартом высшего образования по направлению 38.03.07 Товароведение, утвержденным приказом Министерства образования и науки РФ от 12 августа 2020 г. № 985.</w:t>
      </w:r>
    </w:p>
    <w:p w:rsidR="00F53F99" w:rsidRPr="00BA6A06" w:rsidRDefault="008856B3" w:rsidP="00E7424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F53F99" w:rsidRPr="00BA6A0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E7424B" w:rsidRDefault="00F53F99" w:rsidP="00E7424B">
      <w:pPr>
        <w:pStyle w:val="a3"/>
        <w:ind w:firstLine="709"/>
        <w:jc w:val="both"/>
        <w:rPr>
          <w:b/>
        </w:rPr>
      </w:pPr>
      <w:r w:rsidRPr="00BA6A06">
        <w:rPr>
          <w:color w:val="000000"/>
          <w:spacing w:val="-6"/>
        </w:rPr>
        <w:t>Процесс изучения дисциплины направлен на формирование следующих  компетенций</w:t>
      </w:r>
      <w:r w:rsidRPr="00BA6A06">
        <w:rPr>
          <w:b/>
          <w:color w:val="000000"/>
          <w:spacing w:val="-6"/>
        </w:rPr>
        <w:t xml:space="preserve">: </w:t>
      </w:r>
      <w:r w:rsidR="00E7424B">
        <w:rPr>
          <w:b/>
        </w:rPr>
        <w:t>Профессиональные</w:t>
      </w:r>
      <w:r w:rsidR="00C936D8">
        <w:rPr>
          <w:b/>
        </w:rPr>
        <w:t xml:space="preserve"> </w:t>
      </w:r>
      <w:r w:rsidR="00E7424B">
        <w:rPr>
          <w:b/>
        </w:rPr>
        <w:t>компетенции (ПК):</w:t>
      </w:r>
    </w:p>
    <w:p w:rsidR="00E7424B" w:rsidRDefault="00E7424B" w:rsidP="00E7424B">
      <w:pPr>
        <w:pStyle w:val="a3"/>
        <w:ind w:right="393" w:firstLine="709"/>
        <w:jc w:val="both"/>
      </w:pPr>
      <w:r>
        <w:t>-Способен определять качество сельскохозяйственного сырья и пищевой продукции на всех этапах ее производства и обращения на рынк</w:t>
      </w:r>
      <w:proofErr w:type="gramStart"/>
      <w:r>
        <w:t>е(</w:t>
      </w:r>
      <w:proofErr w:type="gramEnd"/>
      <w:r>
        <w:t>ПК-2)</w:t>
      </w:r>
    </w:p>
    <w:p w:rsidR="00E7424B" w:rsidRDefault="00E7424B" w:rsidP="00E7424B">
      <w:pPr>
        <w:pStyle w:val="a3"/>
        <w:ind w:firstLine="709"/>
        <w:rPr>
          <w:b/>
        </w:rPr>
      </w:pPr>
      <w:r>
        <w:rPr>
          <w:b/>
        </w:rPr>
        <w:t>Индикаторы достижения компетенций</w:t>
      </w:r>
    </w:p>
    <w:p w:rsidR="008856B3" w:rsidRPr="00E7424B" w:rsidRDefault="00E7424B" w:rsidP="00E7424B">
      <w:pPr>
        <w:pStyle w:val="a3"/>
        <w:ind w:left="0" w:firstLine="709"/>
      </w:pPr>
      <w:r w:rsidRPr="001E2C04">
        <w:t xml:space="preserve">Владеть технологиями регулирования рынка продукции и услуг в области производства и </w:t>
      </w:r>
      <w:r w:rsidRPr="00E7424B">
        <w:t>обращения пищевой продукции (ПК-2.4)</w:t>
      </w:r>
    </w:p>
    <w:p w:rsidR="00F53F99" w:rsidRPr="00E7424B" w:rsidRDefault="00F53F99" w:rsidP="00E7424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E7424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F53F99" w:rsidRPr="00E7424B" w:rsidRDefault="00F53F99" w:rsidP="00E74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742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Знание:</w:t>
      </w:r>
    </w:p>
    <w:p w:rsidR="00B067ED" w:rsidRPr="00E7424B" w:rsidRDefault="00E7424B" w:rsidP="00E742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24B">
        <w:rPr>
          <w:rFonts w:ascii="Times New Roman" w:hAnsi="Times New Roman" w:cs="Times New Roman"/>
          <w:sz w:val="24"/>
          <w:szCs w:val="24"/>
        </w:rPr>
        <w:t>технологии регулирования рынка продукции и услуг в области производства и обращения пищевой продукции</w:t>
      </w:r>
    </w:p>
    <w:p w:rsidR="00F53F99" w:rsidRPr="00E7424B" w:rsidRDefault="00F53F99" w:rsidP="00E7424B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</w:pPr>
      <w:r w:rsidRPr="00E7424B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  <w:t>Умение:</w:t>
      </w:r>
    </w:p>
    <w:p w:rsidR="00B067ED" w:rsidRPr="00E7424B" w:rsidRDefault="00E7424B" w:rsidP="00E7424B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</w:pPr>
      <w:r w:rsidRPr="00E7424B">
        <w:rPr>
          <w:rFonts w:ascii="Times New Roman" w:hAnsi="Times New Roman" w:cs="Times New Roman"/>
          <w:sz w:val="24"/>
          <w:szCs w:val="24"/>
        </w:rPr>
        <w:t>регулировать рынки продукции и услуг в области производства и обращения пищевой продукции</w:t>
      </w:r>
    </w:p>
    <w:p w:rsidR="00F53F99" w:rsidRPr="00E7424B" w:rsidRDefault="00F53F99" w:rsidP="00E74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7424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Навык</w:t>
      </w:r>
      <w:r w:rsidR="00E7424B" w:rsidRPr="00E7424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и (или) опыт деятельности</w:t>
      </w:r>
      <w:r w:rsidRPr="00E7424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</w:p>
    <w:p w:rsidR="00B067ED" w:rsidRPr="00E7424B" w:rsidRDefault="00E7424B" w:rsidP="00E74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7424B">
        <w:rPr>
          <w:rFonts w:ascii="Times New Roman" w:hAnsi="Times New Roman" w:cs="Times New Roman"/>
          <w:sz w:val="24"/>
          <w:szCs w:val="24"/>
        </w:rPr>
        <w:t>владение технологиями регулирования рынка продукции и услуг в области производства и обращения пищевой продукции</w:t>
      </w:r>
    </w:p>
    <w:p w:rsidR="00F53F99" w:rsidRPr="00E7424B" w:rsidRDefault="008856B3" w:rsidP="00E7424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</w:pPr>
      <w:r w:rsidRPr="00E7424B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>3</w:t>
      </w:r>
      <w:r w:rsidR="00F53F99" w:rsidRPr="00E7424B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 xml:space="preserve">. Содержание программы учебной дисциплины  </w:t>
      </w:r>
    </w:p>
    <w:p w:rsidR="00F53F99" w:rsidRPr="00BA6A06" w:rsidRDefault="008856B3" w:rsidP="00E742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2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Раздел 1. </w:t>
      </w:r>
      <w:r w:rsidR="00B067ED" w:rsidRPr="00E7424B">
        <w:rPr>
          <w:rFonts w:ascii="Times New Roman" w:hAnsi="Times New Roman" w:cs="Times New Roman"/>
          <w:bCs/>
          <w:color w:val="000000"/>
          <w:sz w:val="24"/>
          <w:szCs w:val="24"/>
        </w:rPr>
        <w:t>Реклама как элемент маркетинговых коммуникаций.</w:t>
      </w:r>
      <w:r w:rsidRPr="00E742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Раздел 2.</w:t>
      </w:r>
      <w:r w:rsidR="00B067ED" w:rsidRPr="00E742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Рынок рекламы в России. </w:t>
      </w:r>
      <w:r w:rsidRPr="00E742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Раздел 3. </w:t>
      </w:r>
      <w:r w:rsidR="00B067ED" w:rsidRPr="00E7424B">
        <w:rPr>
          <w:rFonts w:ascii="Times New Roman" w:hAnsi="Times New Roman" w:cs="Times New Roman"/>
          <w:bCs/>
          <w:color w:val="000000"/>
          <w:sz w:val="24"/>
          <w:szCs w:val="24"/>
        </w:rPr>
        <w:t>Социально-психологические</w:t>
      </w:r>
      <w:r w:rsidR="00B067ED" w:rsidRPr="00BA6A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основы рекламы.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Раздел</w:t>
      </w:r>
      <w:r w:rsidRPr="00BA6A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</w:t>
      </w:r>
      <w:r w:rsidR="00B067ED" w:rsidRPr="00BA6A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Планирование рекламной кампании.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Раздел</w:t>
      </w:r>
      <w:r w:rsidRPr="00BA6A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 </w:t>
      </w:r>
      <w:r w:rsidR="00B067ED" w:rsidRPr="00BA6A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Носители рекламной информации.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Раздел</w:t>
      </w:r>
      <w:r w:rsidRPr="00BA6A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 </w:t>
      </w:r>
      <w:r w:rsidR="00B067ED" w:rsidRPr="00BA6A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Имидж и фирменный стиль в рекламе.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Раздел</w:t>
      </w:r>
      <w:r w:rsidRPr="00BA6A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7. </w:t>
      </w:r>
      <w:r w:rsidR="00B067ED" w:rsidRPr="00BA6A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рекламной деятельности.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Раздел</w:t>
      </w:r>
      <w:r w:rsidRPr="00BA6A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8. </w:t>
      </w:r>
      <w:r w:rsidR="00B067ED" w:rsidRPr="00BA6A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Разработка рекламного обращения.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Раздел</w:t>
      </w:r>
      <w:r w:rsidRPr="00BA6A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9.</w:t>
      </w:r>
      <w:r w:rsidR="00B067ED" w:rsidRPr="00BA6A06">
        <w:rPr>
          <w:rFonts w:ascii="Times New Roman" w:hAnsi="Times New Roman" w:cs="Times New Roman"/>
          <w:bCs/>
          <w:color w:val="000000"/>
          <w:sz w:val="24"/>
          <w:szCs w:val="24"/>
        </w:rPr>
        <w:t>Особенности организации и применения рекламы в магазине и других областях деятельности.</w:t>
      </w:r>
    </w:p>
    <w:p w:rsidR="008856B3" w:rsidRDefault="008856B3" w:rsidP="00E74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4. Форма промежуточной аттестации зачет</w:t>
      </w:r>
    </w:p>
    <w:p w:rsidR="00F86998" w:rsidRPr="00BA6A06" w:rsidRDefault="008856B3" w:rsidP="00E74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5</w:t>
      </w:r>
      <w:r w:rsidR="00F53F99" w:rsidRPr="00BA6A0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Разработчик: </w:t>
      </w:r>
      <w:r w:rsidR="009B36C4" w:rsidRPr="009B36C4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="00C936D8">
        <w:rPr>
          <w:rFonts w:ascii="Times New Roman" w:eastAsia="Times New Roman" w:hAnsi="Times New Roman"/>
          <w:color w:val="000000"/>
          <w:sz w:val="24"/>
          <w:szCs w:val="24"/>
        </w:rPr>
        <w:t>анд</w:t>
      </w:r>
      <w:r w:rsidR="009B36C4" w:rsidRPr="009B36C4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C2C2B">
        <w:rPr>
          <w:rFonts w:ascii="Times New Roman" w:eastAsia="Times New Roman" w:hAnsi="Times New Roman"/>
          <w:color w:val="000000"/>
          <w:sz w:val="24"/>
          <w:szCs w:val="24"/>
        </w:rPr>
        <w:t>с.-</w:t>
      </w:r>
      <w:proofErr w:type="spellStart"/>
      <w:r w:rsidR="005C2C2B">
        <w:rPr>
          <w:rFonts w:ascii="Times New Roman" w:eastAsia="Times New Roman" w:hAnsi="Times New Roman"/>
          <w:color w:val="000000"/>
          <w:sz w:val="24"/>
          <w:szCs w:val="24"/>
        </w:rPr>
        <w:t>х</w:t>
      </w:r>
      <w:proofErr w:type="gramStart"/>
      <w:r w:rsidR="009B36C4" w:rsidRPr="009B36C4">
        <w:rPr>
          <w:rFonts w:ascii="Times New Roman" w:eastAsia="Times New Roman" w:hAnsi="Times New Roman"/>
          <w:color w:val="000000"/>
          <w:sz w:val="24"/>
          <w:szCs w:val="24"/>
        </w:rPr>
        <w:t>.н</w:t>
      </w:r>
      <w:proofErr w:type="gramEnd"/>
      <w:r w:rsidR="00C936D8">
        <w:rPr>
          <w:rFonts w:ascii="Times New Roman" w:eastAsia="Times New Roman" w:hAnsi="Times New Roman"/>
          <w:color w:val="000000"/>
          <w:sz w:val="24"/>
          <w:szCs w:val="24"/>
        </w:rPr>
        <w:t>аук</w:t>
      </w:r>
      <w:bookmarkStart w:id="0" w:name="_GoBack"/>
      <w:bookmarkEnd w:id="0"/>
      <w:proofErr w:type="spellEnd"/>
      <w:r w:rsidR="009B36C4" w:rsidRPr="009B36C4">
        <w:rPr>
          <w:rFonts w:ascii="Times New Roman" w:eastAsia="Times New Roman" w:hAnsi="Times New Roman"/>
          <w:color w:val="000000"/>
          <w:sz w:val="24"/>
          <w:szCs w:val="24"/>
        </w:rPr>
        <w:t xml:space="preserve">., доцент кафедры </w:t>
      </w:r>
      <w:r w:rsidR="005C2C2B">
        <w:rPr>
          <w:rFonts w:ascii="Times New Roman" w:eastAsia="Times New Roman" w:hAnsi="Times New Roman"/>
          <w:color w:val="000000"/>
          <w:sz w:val="24"/>
          <w:szCs w:val="24"/>
        </w:rPr>
        <w:t>экономики</w:t>
      </w:r>
      <w:r w:rsidR="00B55909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r w:rsidR="009B36C4" w:rsidRPr="009B36C4">
        <w:rPr>
          <w:rFonts w:ascii="Times New Roman" w:eastAsia="Times New Roman" w:hAnsi="Times New Roman"/>
          <w:color w:val="000000"/>
          <w:sz w:val="24"/>
          <w:szCs w:val="24"/>
        </w:rPr>
        <w:t>товароведения</w:t>
      </w:r>
      <w:r w:rsidR="002F3B4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B36C4" w:rsidRPr="009B36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5C2C2B">
        <w:rPr>
          <w:rFonts w:ascii="Times New Roman" w:eastAsia="Times New Roman" w:hAnsi="Times New Roman"/>
          <w:color w:val="000000"/>
          <w:sz w:val="24"/>
          <w:szCs w:val="24"/>
        </w:rPr>
        <w:t>Лосевская</w:t>
      </w:r>
      <w:proofErr w:type="spellEnd"/>
      <w:r w:rsidR="005C2C2B">
        <w:rPr>
          <w:rFonts w:ascii="Times New Roman" w:eastAsia="Times New Roman" w:hAnsi="Times New Roman"/>
          <w:color w:val="000000"/>
          <w:sz w:val="24"/>
          <w:szCs w:val="24"/>
        </w:rPr>
        <w:t xml:space="preserve"> С.А.</w:t>
      </w:r>
    </w:p>
    <w:sectPr w:rsidR="00F86998" w:rsidRPr="00BA6A06" w:rsidSect="00BA6A06">
      <w:pgSz w:w="11906" w:h="16838"/>
      <w:pgMar w:top="426" w:right="849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F99"/>
    <w:rsid w:val="00274D92"/>
    <w:rsid w:val="002A117F"/>
    <w:rsid w:val="002F3B45"/>
    <w:rsid w:val="00363323"/>
    <w:rsid w:val="004447BA"/>
    <w:rsid w:val="005C2C2B"/>
    <w:rsid w:val="006C0CD1"/>
    <w:rsid w:val="008856B3"/>
    <w:rsid w:val="008E6628"/>
    <w:rsid w:val="00901440"/>
    <w:rsid w:val="0095409F"/>
    <w:rsid w:val="009B36C4"/>
    <w:rsid w:val="00B067ED"/>
    <w:rsid w:val="00B55909"/>
    <w:rsid w:val="00B603BE"/>
    <w:rsid w:val="00BA6A06"/>
    <w:rsid w:val="00C936D8"/>
    <w:rsid w:val="00E7424B"/>
    <w:rsid w:val="00F53F99"/>
    <w:rsid w:val="00F8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856B3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856B3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7424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User-4</cp:lastModifiedBy>
  <cp:revision>18</cp:revision>
  <dcterms:created xsi:type="dcterms:W3CDTF">2019-02-27T09:01:00Z</dcterms:created>
  <dcterms:modified xsi:type="dcterms:W3CDTF">2023-06-22T11:38:00Z</dcterms:modified>
</cp:coreProperties>
</file>