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1538A3B4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06969" w:rsidRPr="00506969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Управленческий учет и анализ в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B106D6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C5BF3" w:rsidRPr="00FC5BF3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</w:t>
      </w:r>
      <w:r w:rsidR="00F83D36" w:rsidRPr="00DB463F">
        <w:rPr>
          <w:rFonts w:ascii="Times New Roman" w:hAnsi="Times New Roman" w:cs="Times New Roman"/>
          <w:sz w:val="24"/>
          <w:szCs w:val="24"/>
        </w:rPr>
        <w:t xml:space="preserve">образования, утвержденным </w:t>
      </w:r>
      <w:r w:rsidRPr="00DB463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B463F">
        <w:rPr>
          <w:rFonts w:ascii="Times New Roman" w:hAnsi="Times New Roman" w:cs="Times New Roman"/>
          <w:sz w:val="24"/>
          <w:szCs w:val="24"/>
        </w:rPr>
        <w:t>ом</w:t>
      </w:r>
      <w:r w:rsidRPr="00DB463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FC5BF3" w:rsidRPr="00DB463F">
        <w:rPr>
          <w:rFonts w:ascii="Times New Roman" w:hAnsi="Times New Roman" w:cs="Times New Roman"/>
          <w:sz w:val="24"/>
          <w:szCs w:val="24"/>
        </w:rPr>
        <w:t>РФ №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9</w:t>
      </w:r>
      <w:r w:rsidR="00FC5BF3">
        <w:rPr>
          <w:rFonts w:ascii="Times New Roman" w:hAnsi="Times New Roman" w:cs="Times New Roman"/>
          <w:sz w:val="24"/>
          <w:szCs w:val="24"/>
        </w:rPr>
        <w:t>70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от 1</w:t>
      </w:r>
      <w:r w:rsidR="00FC5BF3">
        <w:rPr>
          <w:rFonts w:ascii="Times New Roman" w:hAnsi="Times New Roman" w:cs="Times New Roman"/>
          <w:sz w:val="24"/>
          <w:szCs w:val="24"/>
        </w:rPr>
        <w:t>2</w:t>
      </w:r>
      <w:r w:rsidR="00DB463F" w:rsidRPr="00DB463F">
        <w:rPr>
          <w:rFonts w:ascii="Times New Roman" w:hAnsi="Times New Roman" w:cs="Times New Roman"/>
          <w:sz w:val="24"/>
          <w:szCs w:val="24"/>
        </w:rPr>
        <w:t>.0</w:t>
      </w:r>
      <w:r w:rsidR="00FC5BF3">
        <w:rPr>
          <w:rFonts w:ascii="Times New Roman" w:hAnsi="Times New Roman" w:cs="Times New Roman"/>
          <w:sz w:val="24"/>
          <w:szCs w:val="24"/>
        </w:rPr>
        <w:t>8</w:t>
      </w:r>
      <w:r w:rsidR="00DB463F" w:rsidRPr="00DB463F">
        <w:rPr>
          <w:rFonts w:ascii="Times New Roman" w:hAnsi="Times New Roman" w:cs="Times New Roman"/>
          <w:sz w:val="24"/>
          <w:szCs w:val="24"/>
        </w:rPr>
        <w:t>.20</w:t>
      </w:r>
      <w:r w:rsidR="00FC5BF3">
        <w:rPr>
          <w:rFonts w:ascii="Times New Roman" w:hAnsi="Times New Roman" w:cs="Times New Roman"/>
          <w:sz w:val="24"/>
          <w:szCs w:val="24"/>
        </w:rPr>
        <w:t>20</w:t>
      </w:r>
      <w:r w:rsidRPr="00DB463F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00EACB9" w:rsidR="00730DC7" w:rsidRPr="007C0A9B" w:rsidRDefault="00C97051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51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69">
        <w:rPr>
          <w:rFonts w:ascii="Times New Roman" w:hAnsi="Times New Roman" w:cs="Times New Roman"/>
          <w:sz w:val="24"/>
          <w:szCs w:val="24"/>
        </w:rPr>
        <w:t>с</w:t>
      </w:r>
      <w:r w:rsidR="00506969" w:rsidRPr="00506969">
        <w:rPr>
          <w:rFonts w:ascii="Times New Roman" w:hAnsi="Times New Roman" w:cs="Times New Roman"/>
          <w:sz w:val="24"/>
          <w:szCs w:val="24"/>
        </w:rPr>
        <w:t>пособен участвовать в планировании, разработке, реализации и оценке эффективности инвестиционного проекта (ПК-1)</w:t>
      </w:r>
      <w:r w:rsidR="0050696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7051">
        <w:rPr>
          <w:rFonts w:ascii="Times New Roman" w:hAnsi="Times New Roman" w:cs="Times New Roman"/>
          <w:sz w:val="24"/>
          <w:szCs w:val="24"/>
        </w:rPr>
        <w:t>пособен участвовать в расчете финансовых показателей, бюджетировании, построении финансовых моделей в целях разработки и реализации инвестиционного проекта (ПК-3).</w:t>
      </w:r>
    </w:p>
    <w:p w14:paraId="7842E041" w14:textId="61CAB761" w:rsidR="00730DC7" w:rsidRPr="007C0A9B" w:rsidRDefault="00730DC7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506969">
        <w:rPr>
          <w:rFonts w:ascii="Times New Roman" w:hAnsi="Times New Roman" w:cs="Times New Roman"/>
          <w:sz w:val="24"/>
          <w:szCs w:val="24"/>
        </w:rPr>
        <w:t>и</w:t>
      </w:r>
      <w:r w:rsidR="00506969" w:rsidRPr="00506969">
        <w:rPr>
          <w:rFonts w:ascii="Times New Roman" w:hAnsi="Times New Roman" w:cs="Times New Roman"/>
          <w:sz w:val="24"/>
          <w:szCs w:val="24"/>
        </w:rPr>
        <w:t>спользует знания технологических процессов для производственного планирования, управления производственными запасами и затратами в инновационном проектировании (ПК-1.7);</w:t>
      </w:r>
      <w:r w:rsidR="00506969">
        <w:rPr>
          <w:rFonts w:ascii="Times New Roman" w:hAnsi="Times New Roman" w:cs="Times New Roman"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использует методы экономического анализа для оценки и планирования результатов финансово-хозяйственной деятельности в рамках реализации инвестиционного проекта (ПК-3.1);</w:t>
      </w:r>
      <w:r w:rsidR="00C97051">
        <w:rPr>
          <w:rFonts w:ascii="Times New Roman" w:hAnsi="Times New Roman" w:cs="Times New Roman"/>
          <w:sz w:val="24"/>
          <w:szCs w:val="24"/>
        </w:rPr>
        <w:t xml:space="preserve"> </w:t>
      </w:r>
      <w:r w:rsidR="00506969">
        <w:rPr>
          <w:rFonts w:ascii="Times New Roman" w:hAnsi="Times New Roman" w:cs="Times New Roman"/>
          <w:sz w:val="24"/>
          <w:szCs w:val="24"/>
        </w:rPr>
        <w:t>о</w:t>
      </w:r>
      <w:r w:rsidR="00506969" w:rsidRPr="00506969">
        <w:rPr>
          <w:rFonts w:ascii="Times New Roman" w:hAnsi="Times New Roman" w:cs="Times New Roman"/>
          <w:sz w:val="24"/>
          <w:szCs w:val="24"/>
        </w:rPr>
        <w:t>рганизует и осуществляет бюджетирование, прогнозирование доходов и расходов, расчет себестоимости товарных групп в целях управления денежными потоками инвестиционного проекта (ПК-3.2)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C097A3A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bCs/>
          <w:iCs/>
          <w:sz w:val="24"/>
          <w:szCs w:val="24"/>
        </w:rPr>
        <w:t xml:space="preserve">теоретических основ управленческого учета, включая объект и предмет, цели, задачи, функции и ограничения, необходимые </w:t>
      </w:r>
      <w:r w:rsidR="00506969" w:rsidRPr="00506969">
        <w:rPr>
          <w:rFonts w:ascii="Times New Roman" w:hAnsi="Times New Roman" w:cs="Times New Roman"/>
          <w:sz w:val="24"/>
          <w:szCs w:val="24"/>
        </w:rPr>
        <w:t xml:space="preserve">для принятия управленческих решений; </w:t>
      </w:r>
      <w:r w:rsidR="00506969" w:rsidRPr="00506969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особенностей управленческого учета как совокупности технологий внутрифирменного управления </w:t>
      </w:r>
      <w:r w:rsidR="00506969" w:rsidRPr="00506969">
        <w:rPr>
          <w:rFonts w:ascii="Times New Roman" w:hAnsi="Times New Roman" w:cs="Times New Roman"/>
          <w:sz w:val="24"/>
          <w:szCs w:val="24"/>
        </w:rPr>
        <w:t>для принятия управленческих решений</w:t>
      </w:r>
      <w:r w:rsidR="00506969">
        <w:rPr>
          <w:rFonts w:ascii="Times New Roman" w:hAnsi="Times New Roman" w:cs="Times New Roman"/>
          <w:sz w:val="24"/>
          <w:szCs w:val="24"/>
        </w:rPr>
        <w:t>;</w:t>
      </w:r>
      <w:r w:rsidR="00506969" w:rsidRPr="0050696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506969" w:rsidRPr="00506969">
        <w:rPr>
          <w:rFonts w:ascii="Times New Roman" w:hAnsi="Times New Roman" w:cs="Times New Roman"/>
          <w:iCs/>
          <w:sz w:val="24"/>
          <w:szCs w:val="24"/>
        </w:rPr>
        <w:t>современные методы экономического и управленческого анализа</w:t>
      </w:r>
    </w:p>
    <w:p w14:paraId="33B3DD35" w14:textId="471BA5A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sz w:val="24"/>
          <w:szCs w:val="24"/>
        </w:rPr>
        <w:t>выбирать организационные формы и инструменты управленческого учета, бюджетирования и оценки деятельности подразделений, поддерживающие стратегию и конкурентные преимущества предприятий</w:t>
      </w:r>
      <w:r w:rsidR="00506969">
        <w:rPr>
          <w:rFonts w:ascii="Times New Roman" w:hAnsi="Times New Roman" w:cs="Times New Roman"/>
          <w:sz w:val="24"/>
          <w:szCs w:val="24"/>
        </w:rPr>
        <w:t>;</w:t>
      </w:r>
      <w:r w:rsidR="00506969" w:rsidRPr="0050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969" w:rsidRPr="00506969">
        <w:rPr>
          <w:rFonts w:ascii="Times New Roman" w:hAnsi="Times New Roman" w:cs="Times New Roman"/>
          <w:sz w:val="24"/>
          <w:szCs w:val="24"/>
        </w:rPr>
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макроуровне; разрабатывать варианты управленческих решений и обосновывать их выбор на основе критериев социально-экономической эффективности</w:t>
      </w:r>
    </w:p>
    <w:p w14:paraId="5DA49716" w14:textId="6C09DA97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sz w:val="24"/>
          <w:szCs w:val="24"/>
        </w:rPr>
        <w:t>быть компетентным в вопросах организационных структур управления предприятием для успешного проектирования документооборота, организации учета по местам возникновения затрат и центрам ответственности, для формирования финансовой структуры управления в целях организации бюджетирования и оценки деятельности центров ответственности предприятий</w:t>
      </w:r>
      <w:r w:rsidR="00506969">
        <w:rPr>
          <w:rFonts w:ascii="Times New Roman" w:hAnsi="Times New Roman" w:cs="Times New Roman"/>
          <w:sz w:val="24"/>
          <w:szCs w:val="24"/>
        </w:rPr>
        <w:t xml:space="preserve">; </w:t>
      </w:r>
      <w:r w:rsidR="00506969" w:rsidRPr="00506969">
        <w:rPr>
          <w:rFonts w:ascii="Times New Roman" w:hAnsi="Times New Roman" w:cs="Times New Roman"/>
          <w:sz w:val="24"/>
          <w:szCs w:val="24"/>
        </w:rPr>
        <w:t>анализировать и использовать различные источники информации для проведения аналитических расчетов; составлять прогноз основных стратегических и тактических показателей деятельности</w:t>
      </w:r>
    </w:p>
    <w:p w14:paraId="3208BBEA" w14:textId="04D70BDE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Сущность и организация управленческого учета.</w:t>
      </w:r>
      <w:r w:rsidR="00506969" w:rsidRPr="00506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Классификация расходов и затрат</w:t>
      </w:r>
      <w:r w:rsidR="00473C51">
        <w:rPr>
          <w:rFonts w:ascii="Times New Roman" w:hAnsi="Times New Roman" w:cs="Times New Roman"/>
          <w:bCs/>
          <w:sz w:val="24"/>
          <w:szCs w:val="24"/>
        </w:rPr>
        <w:t>.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 xml:space="preserve">Принципы исчисления и </w:t>
      </w:r>
      <w:proofErr w:type="spellStart"/>
      <w:r w:rsidR="00506969" w:rsidRPr="00506969">
        <w:rPr>
          <w:rFonts w:ascii="Times New Roman" w:hAnsi="Times New Roman" w:cs="Times New Roman"/>
          <w:bCs/>
          <w:sz w:val="24"/>
          <w:szCs w:val="24"/>
        </w:rPr>
        <w:t>калькулирования</w:t>
      </w:r>
      <w:proofErr w:type="spellEnd"/>
      <w:r w:rsidR="00506969" w:rsidRPr="00506969">
        <w:rPr>
          <w:rFonts w:ascii="Times New Roman" w:hAnsi="Times New Roman" w:cs="Times New Roman"/>
          <w:bCs/>
          <w:sz w:val="24"/>
          <w:szCs w:val="24"/>
        </w:rPr>
        <w:t xml:space="preserve"> себестоимости продукции, ее виды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 xml:space="preserve">Методы учета затрат на производство и </w:t>
      </w:r>
      <w:proofErr w:type="spellStart"/>
      <w:r w:rsidR="00506969" w:rsidRPr="00506969">
        <w:rPr>
          <w:rFonts w:ascii="Times New Roman" w:hAnsi="Times New Roman" w:cs="Times New Roman"/>
          <w:bCs/>
          <w:sz w:val="24"/>
          <w:szCs w:val="24"/>
        </w:rPr>
        <w:t>калькулирования</w:t>
      </w:r>
      <w:proofErr w:type="spellEnd"/>
      <w:r w:rsidR="00506969" w:rsidRPr="00506969">
        <w:rPr>
          <w:rFonts w:ascii="Times New Roman" w:hAnsi="Times New Roman" w:cs="Times New Roman"/>
          <w:bCs/>
          <w:sz w:val="24"/>
          <w:szCs w:val="24"/>
        </w:rPr>
        <w:t xml:space="preserve"> себестоимости продукции, работ, услуг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Планирование и бюджетирование в АПК</w:t>
      </w:r>
      <w:r w:rsidR="00506969">
        <w:rPr>
          <w:rFonts w:ascii="Times New Roman" w:hAnsi="Times New Roman" w:cs="Times New Roman"/>
          <w:bCs/>
          <w:sz w:val="24"/>
          <w:szCs w:val="24"/>
        </w:rPr>
        <w:t>.</w:t>
      </w:r>
      <w:r w:rsidR="00506969" w:rsidRPr="0050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Методологическая основа управленческого анализа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Анализ технико-организационного уровня и других условий производства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Анализ расходов</w:t>
      </w:r>
      <w:r w:rsidR="005069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6969" w:rsidRPr="00506969">
        <w:rPr>
          <w:rFonts w:ascii="Times New Roman" w:hAnsi="Times New Roman" w:cs="Times New Roman"/>
          <w:bCs/>
          <w:sz w:val="24"/>
          <w:szCs w:val="24"/>
        </w:rPr>
        <w:t>Анализ финансовых результатов</w:t>
      </w:r>
      <w:r w:rsidR="005069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37839A42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3C51">
        <w:rPr>
          <w:rFonts w:ascii="Times New Roman" w:hAnsi="Times New Roman" w:cs="Times New Roman"/>
          <w:sz w:val="24"/>
          <w:szCs w:val="24"/>
        </w:rPr>
        <w:t>зачет</w:t>
      </w:r>
    </w:p>
    <w:p w14:paraId="10F240E1" w14:textId="72920153" w:rsidR="00730DC7" w:rsidRPr="007C0A9B" w:rsidRDefault="00730DC7" w:rsidP="000E753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ED3439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0E7531" w:rsidRPr="000E7531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E7531"/>
    <w:rsid w:val="001E5553"/>
    <w:rsid w:val="00206FBB"/>
    <w:rsid w:val="00207B25"/>
    <w:rsid w:val="002C4E42"/>
    <w:rsid w:val="00305305"/>
    <w:rsid w:val="00393375"/>
    <w:rsid w:val="00473C51"/>
    <w:rsid w:val="00506969"/>
    <w:rsid w:val="005416FA"/>
    <w:rsid w:val="00632879"/>
    <w:rsid w:val="00675D57"/>
    <w:rsid w:val="006C3D77"/>
    <w:rsid w:val="00730DC7"/>
    <w:rsid w:val="0073750E"/>
    <w:rsid w:val="00755DCC"/>
    <w:rsid w:val="007C0A9B"/>
    <w:rsid w:val="007F1256"/>
    <w:rsid w:val="00887DD8"/>
    <w:rsid w:val="008E569A"/>
    <w:rsid w:val="009C387D"/>
    <w:rsid w:val="00AB54DC"/>
    <w:rsid w:val="00AB7F27"/>
    <w:rsid w:val="00B23F01"/>
    <w:rsid w:val="00C97051"/>
    <w:rsid w:val="00DB463F"/>
    <w:rsid w:val="00ED3439"/>
    <w:rsid w:val="00F83D36"/>
    <w:rsid w:val="00FB086C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2022-09-05T23:13:00Z</dcterms:created>
  <dcterms:modified xsi:type="dcterms:W3CDTF">2023-06-12T23:19:00Z</dcterms:modified>
</cp:coreProperties>
</file>