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6B6D1C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6B6D1C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6B6D1C">
        <w:rPr>
          <w:b/>
          <w:bCs/>
        </w:rPr>
        <w:t>АННОТАЦИЯ</w:t>
      </w:r>
    </w:p>
    <w:p w:rsidR="00A1769B" w:rsidRPr="00EB6618" w:rsidRDefault="00A1769B" w:rsidP="00EB6618">
      <w:pPr>
        <w:widowControl w:val="0"/>
        <w:spacing w:line="216" w:lineRule="auto"/>
        <w:jc w:val="center"/>
        <w:rPr>
          <w:b/>
          <w:bCs/>
        </w:rPr>
      </w:pPr>
      <w:r w:rsidRPr="00EB6618">
        <w:rPr>
          <w:b/>
          <w:bCs/>
        </w:rPr>
        <w:t>к рабочей программе дисциплины</w:t>
      </w:r>
    </w:p>
    <w:p w:rsidR="00EB6618" w:rsidRPr="00BF298E" w:rsidRDefault="00BF298E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jc w:val="center"/>
        <w:rPr>
          <w:b/>
        </w:rPr>
      </w:pPr>
      <w:r w:rsidRPr="00BF298E">
        <w:rPr>
          <w:b/>
        </w:rPr>
        <w:t>«Инвестиционное бюджетирование»</w:t>
      </w:r>
    </w:p>
    <w:p w:rsidR="00EB6618" w:rsidRPr="00EB6618" w:rsidRDefault="00EB6618" w:rsidP="00EB6618">
      <w:pPr>
        <w:pStyle w:val="a4"/>
        <w:widowControl w:val="0"/>
        <w:tabs>
          <w:tab w:val="clear" w:pos="8960"/>
          <w:tab w:val="left" w:pos="993"/>
        </w:tabs>
        <w:spacing w:line="240" w:lineRule="auto"/>
        <w:ind w:left="709" w:firstLine="0"/>
        <w:rPr>
          <w:b/>
          <w:bCs/>
        </w:rPr>
      </w:pP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bCs/>
        </w:rPr>
      </w:pPr>
      <w:r w:rsidRPr="006B6D1C">
        <w:rPr>
          <w:b/>
          <w:bCs/>
        </w:rPr>
        <w:t>Общая характеристика.</w:t>
      </w:r>
    </w:p>
    <w:p w:rsidR="004B41E1" w:rsidRDefault="004B41E1" w:rsidP="004B41E1">
      <w:pPr>
        <w:widowControl w:val="0"/>
        <w:tabs>
          <w:tab w:val="left" w:pos="993"/>
        </w:tabs>
        <w:spacing w:line="240" w:lineRule="auto"/>
      </w:pPr>
      <w: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специальности 38.03.02 Менеджмент направленность (профиль) Инвестиционный менеджмент, разработанной в соответствии с Федеральным  государственным образовательным стандартом высшего образования по направлению 38.03.02 Менеджмент, утвержденным приказом Министерства образования и науки РФ № 970 от 12.08.2020.</w:t>
      </w:r>
    </w:p>
    <w:p w:rsidR="00A1769B" w:rsidRPr="006B6D1C" w:rsidRDefault="004B41E1" w:rsidP="004B41E1">
      <w:pPr>
        <w:spacing w:line="240" w:lineRule="auto"/>
        <w:rPr>
          <w:b/>
          <w:bCs/>
        </w:rPr>
      </w:pPr>
      <w:r>
        <w:t xml:space="preserve">2. </w:t>
      </w:r>
      <w:r w:rsidR="00A1769B" w:rsidRPr="006B6D1C">
        <w:rPr>
          <w:b/>
          <w:bCs/>
        </w:rPr>
        <w:t xml:space="preserve">Требования к результатам освоения. </w:t>
      </w:r>
    </w:p>
    <w:p w:rsidR="00A1769B" w:rsidRPr="006B6D1C" w:rsidRDefault="00A1769B" w:rsidP="00E470AA">
      <w:pPr>
        <w:pStyle w:val="a4"/>
        <w:widowControl w:val="0"/>
        <w:tabs>
          <w:tab w:val="left" w:pos="993"/>
        </w:tabs>
        <w:spacing w:line="240" w:lineRule="auto"/>
        <w:ind w:left="0"/>
      </w:pPr>
      <w:r w:rsidRPr="006B6D1C">
        <w:t xml:space="preserve">Процесс изучения дисциплины направлен на формирование компетенций: </w:t>
      </w:r>
    </w:p>
    <w:p w:rsidR="00BF298E" w:rsidRDefault="00BF298E" w:rsidP="00BF298E">
      <w:pPr>
        <w:spacing w:line="240" w:lineRule="auto"/>
        <w:ind w:firstLine="708"/>
      </w:pPr>
      <w:r>
        <w:t>П</w:t>
      </w:r>
      <w:r w:rsidR="00D63EBE" w:rsidRPr="006B6D1C">
        <w:t>рофессиональн</w:t>
      </w:r>
      <w:r w:rsidR="006B6D1C" w:rsidRPr="006B6D1C">
        <w:t>ых</w:t>
      </w:r>
      <w:r w:rsidR="00A1769B" w:rsidRPr="006B6D1C">
        <w:t xml:space="preserve"> компетенци</w:t>
      </w:r>
      <w:r w:rsidR="006B6D1C" w:rsidRPr="006B6D1C">
        <w:t>й</w:t>
      </w:r>
      <w:r w:rsidR="00A1769B" w:rsidRPr="006B6D1C">
        <w:t xml:space="preserve"> (</w:t>
      </w:r>
      <w:r w:rsidR="00D63EBE" w:rsidRPr="006B6D1C">
        <w:t>ПК</w:t>
      </w:r>
      <w:r w:rsidR="00A1769B" w:rsidRPr="006B6D1C">
        <w:t>):</w:t>
      </w:r>
      <w:r w:rsidR="00EB6618">
        <w:t xml:space="preserve"> </w:t>
      </w:r>
      <w:r w:rsidRPr="005F4264">
        <w:t xml:space="preserve">- </w:t>
      </w:r>
      <w:r w:rsidRPr="003127A8">
        <w:t xml:space="preserve">Способен участвовать в планировании, разработке, реализации и оценке эффективности инвестиционного проекта </w:t>
      </w:r>
      <w:r w:rsidRPr="005F4264">
        <w:t>(ПК-</w:t>
      </w:r>
      <w:r>
        <w:t>1</w:t>
      </w:r>
      <w:r w:rsidRPr="005F4264">
        <w:t>).</w:t>
      </w:r>
    </w:p>
    <w:p w:rsidR="00BF298E" w:rsidRPr="005F4264" w:rsidRDefault="00BF298E" w:rsidP="00BF298E">
      <w:pPr>
        <w:spacing w:line="240" w:lineRule="auto"/>
        <w:ind w:firstLine="708"/>
      </w:pPr>
      <w:r>
        <w:t xml:space="preserve">- </w:t>
      </w:r>
      <w:r w:rsidRPr="003127A8">
        <w:t>Способен участвовать в расчете финансовых показателей, бюджетировании, построении финансовых моделей в целях разработки и реализации инвестиционного</w:t>
      </w:r>
      <w:r>
        <w:t xml:space="preserve"> (ПК-3). </w:t>
      </w:r>
    </w:p>
    <w:p w:rsidR="00BF298E" w:rsidRDefault="006B6D1C" w:rsidP="00BF298E">
      <w:pPr>
        <w:spacing w:line="240" w:lineRule="auto"/>
        <w:ind w:firstLine="708"/>
      </w:pPr>
      <w:r w:rsidRPr="006B6D1C">
        <w:rPr>
          <w:b/>
        </w:rPr>
        <w:t>Индикаторы достижения компетенции:</w:t>
      </w:r>
      <w:r w:rsidRPr="006B6D1C">
        <w:t xml:space="preserve"> </w:t>
      </w:r>
    </w:p>
    <w:p w:rsidR="00BF298E" w:rsidRDefault="006B6D1C" w:rsidP="00BF298E">
      <w:pPr>
        <w:spacing w:line="240" w:lineRule="auto"/>
        <w:ind w:firstLine="708"/>
      </w:pPr>
      <w:r w:rsidRPr="006B6D1C">
        <w:t xml:space="preserve"> </w:t>
      </w:r>
      <w:r w:rsidR="00BF298E" w:rsidRPr="005F4264">
        <w:t xml:space="preserve">- </w:t>
      </w:r>
      <w:r w:rsidR="00BF298E">
        <w:t xml:space="preserve"> </w:t>
      </w:r>
      <w:r w:rsidR="00BF298E" w:rsidRPr="003127A8">
        <w:t>Обосновывает необходимость организационных изменений, слияния и поглощения, а также инвестирование в акционерный капитал, выявляет альтернативные инвестиции в рамках реализации инвестиционного проекта</w:t>
      </w:r>
      <w:r w:rsidR="00BF298E" w:rsidRPr="00BB5737">
        <w:t xml:space="preserve"> </w:t>
      </w:r>
      <w:r w:rsidR="00BF298E">
        <w:t>(ПК-1.4);</w:t>
      </w:r>
    </w:p>
    <w:p w:rsidR="00BF298E" w:rsidRDefault="00BF298E" w:rsidP="00BF298E">
      <w:pPr>
        <w:spacing w:line="240" w:lineRule="auto"/>
        <w:ind w:firstLine="708"/>
      </w:pPr>
      <w:r>
        <w:t xml:space="preserve">- </w:t>
      </w:r>
      <w:r w:rsidRPr="003127A8">
        <w:t>Организует и о</w:t>
      </w:r>
      <w:r>
        <w:t>с</w:t>
      </w:r>
      <w:r w:rsidRPr="003127A8">
        <w:t>уществ</w:t>
      </w:r>
      <w:r>
        <w:t>л</w:t>
      </w:r>
      <w:r w:rsidRPr="003127A8">
        <w:t xml:space="preserve">яет бюджетирование, прогнозирование доходов и расходов, расчет себестоимости товарных групп в целях управления денежными потоками </w:t>
      </w:r>
      <w:r>
        <w:t>(ПК-3.2);</w:t>
      </w:r>
    </w:p>
    <w:p w:rsidR="00BF298E" w:rsidRDefault="00BF298E" w:rsidP="00BF298E">
      <w:pPr>
        <w:spacing w:line="240" w:lineRule="auto"/>
        <w:ind w:firstLine="708"/>
      </w:pPr>
      <w:r>
        <w:t xml:space="preserve">- </w:t>
      </w:r>
      <w:r w:rsidRPr="003127A8">
        <w:t>Участвует в построении финансовой модели и управлении финансовыми потоками в рамках реализации инвестиционного проекта</w:t>
      </w:r>
      <w:r>
        <w:t xml:space="preserve"> (ПК 3.3).</w:t>
      </w:r>
    </w:p>
    <w:p w:rsidR="00EB6618" w:rsidRDefault="00EB6618" w:rsidP="00EB6618">
      <w:pPr>
        <w:spacing w:line="240" w:lineRule="auto"/>
        <w:ind w:firstLine="708"/>
      </w:pPr>
    </w:p>
    <w:p w:rsidR="00A1769B" w:rsidRPr="006B6D1C" w:rsidRDefault="00A1769B" w:rsidP="00E01097">
      <w:pPr>
        <w:pStyle w:val="a4"/>
        <w:widowControl w:val="0"/>
        <w:tabs>
          <w:tab w:val="left" w:pos="993"/>
        </w:tabs>
        <w:spacing w:line="240" w:lineRule="auto"/>
        <w:ind w:left="0"/>
      </w:pPr>
      <w:r w:rsidRPr="006B6D1C">
        <w:t xml:space="preserve">В результате изучения дисциплины у студентов должны быть сформированы: </w:t>
      </w:r>
    </w:p>
    <w:p w:rsidR="006B6D1C" w:rsidRPr="006B6D1C" w:rsidRDefault="00D63EBE" w:rsidP="006B6D1C">
      <w:pPr>
        <w:shd w:val="clear" w:color="auto" w:fill="FFFFFF"/>
        <w:spacing w:line="240" w:lineRule="auto"/>
        <w:rPr>
          <w:color w:val="000000"/>
        </w:rPr>
      </w:pPr>
      <w:r w:rsidRPr="006B6D1C">
        <w:rPr>
          <w:i/>
        </w:rPr>
        <w:t>Знания</w:t>
      </w:r>
      <w:r w:rsidR="00EB6618">
        <w:rPr>
          <w:i/>
        </w:rPr>
        <w:t xml:space="preserve">: </w:t>
      </w:r>
      <w:r w:rsidR="00BF298E" w:rsidRPr="0019374D">
        <w:t>основ экономических знаний в сфере финансового планирования и б</w:t>
      </w:r>
      <w:r w:rsidR="00BF298E">
        <w:t>юджетирования на предприятии;</w:t>
      </w:r>
      <w:r w:rsidR="00BF298E" w:rsidRPr="0019374D">
        <w:t xml:space="preserve"> состав и содержание функциональных стратегий компании, взаимосвязи между ними, а так же методы стратегического анализа;  теоретические основы, основные элементы и закономерности при проведении анализа макроэкономической среды на функционирование организаций и органов государственного и муниципального управления; виды рыночных специфических рисков; особенности потребительского поведения при формировании спроса на основе знания экономических основ поведения организаций, структур рынко</w:t>
      </w:r>
      <w:r w:rsidR="00BF298E">
        <w:t>в и конкурентной среды отрасли</w:t>
      </w:r>
      <w:r w:rsidR="00BF298E" w:rsidRPr="003127A8">
        <w:rPr>
          <w:rFonts w:ascii="YS Text" w:hAnsi="YS Text"/>
          <w:color w:val="000000"/>
          <w:sz w:val="23"/>
          <w:szCs w:val="23"/>
        </w:rPr>
        <w:t xml:space="preserve"> (</w:t>
      </w:r>
      <w:r w:rsidR="00BF298E">
        <w:t>ПК-1.4; ПК-3.2; ПК</w:t>
      </w:r>
      <w:r w:rsidR="00BF298E" w:rsidRPr="003127A8">
        <w:t>-3.3</w:t>
      </w:r>
      <w:r w:rsidR="00BF298E" w:rsidRPr="003127A8">
        <w:rPr>
          <w:rFonts w:ascii="YS Text" w:hAnsi="YS Text"/>
          <w:color w:val="000000"/>
          <w:sz w:val="23"/>
          <w:szCs w:val="23"/>
        </w:rPr>
        <w:t>);</w:t>
      </w:r>
    </w:p>
    <w:p w:rsidR="00BF298E" w:rsidRPr="0019374D" w:rsidRDefault="00EB6618" w:rsidP="00BF298E">
      <w:pPr>
        <w:spacing w:line="240" w:lineRule="auto"/>
        <w:ind w:firstLine="0"/>
      </w:pPr>
      <w:r>
        <w:rPr>
          <w:i/>
        </w:rPr>
        <w:t xml:space="preserve">         </w:t>
      </w:r>
      <w:r w:rsidR="00D63EBE" w:rsidRPr="006B6D1C">
        <w:rPr>
          <w:i/>
        </w:rPr>
        <w:t>Умения:</w:t>
      </w:r>
      <w:r w:rsidR="00BF298E">
        <w:rPr>
          <w:i/>
        </w:rPr>
        <w:t xml:space="preserve"> </w:t>
      </w:r>
      <w:r w:rsidR="00BF298E" w:rsidRPr="0019374D">
        <w:t>использовать основы экономических знаний в постановке целей и задач, при анализе и разработке</w:t>
      </w:r>
      <w:r w:rsidR="00BF298E">
        <w:t xml:space="preserve"> </w:t>
      </w:r>
      <w:r w:rsidR="00BF298E" w:rsidRPr="0019374D">
        <w:t>стратегических, тактических и бизнес-планов; анализировать взаимосвязи между функциональными стратегиями организации при подготовки</w:t>
      </w:r>
      <w:r w:rsidR="00BF298E">
        <w:t xml:space="preserve"> </w:t>
      </w:r>
      <w:r w:rsidR="00BF298E" w:rsidRPr="0019374D">
        <w:t xml:space="preserve">сбалансированных управленческих решений;  </w:t>
      </w:r>
    </w:p>
    <w:p w:rsidR="00BF298E" w:rsidRDefault="00BF298E" w:rsidP="00BF298E">
      <w:pPr>
        <w:shd w:val="clear" w:color="auto" w:fill="FFFFFF"/>
        <w:spacing w:line="240" w:lineRule="auto"/>
        <w:ind w:firstLine="0"/>
        <w:rPr>
          <w:rFonts w:ascii="YS Text" w:hAnsi="YS Text"/>
          <w:color w:val="000000"/>
          <w:sz w:val="23"/>
          <w:szCs w:val="23"/>
        </w:rPr>
      </w:pPr>
      <w:r w:rsidRPr="0019374D">
        <w:t>обобщать результаты, полученные в ходе анализа макроэкономической среды при функционировании</w:t>
      </w:r>
      <w:r>
        <w:t xml:space="preserve"> </w:t>
      </w:r>
      <w:r w:rsidRPr="0019374D">
        <w:t>организаций и органов государственного и муниципального управления и делать обоснованные выводы на их основе; анализировать и оценивать рыночные и специфические риски; выявлять особенности потребительского поведения при формировании спроса на основе знания экономических основ поведения организаций, структур рынков</w:t>
      </w:r>
      <w:r>
        <w:t xml:space="preserve"> и конкурентной среды отрасли </w:t>
      </w:r>
      <w:r w:rsidRPr="003127A8">
        <w:rPr>
          <w:rFonts w:ascii="YS Text" w:hAnsi="YS Text"/>
          <w:color w:val="000000"/>
          <w:sz w:val="23"/>
          <w:szCs w:val="23"/>
        </w:rPr>
        <w:t>(</w:t>
      </w:r>
      <w:r>
        <w:t>ПК-1.4; ПК-3.2; ПК</w:t>
      </w:r>
      <w:r w:rsidRPr="003127A8">
        <w:t>-3.3</w:t>
      </w:r>
      <w:r w:rsidRPr="003127A8">
        <w:rPr>
          <w:rFonts w:ascii="YS Text" w:hAnsi="YS Text"/>
          <w:color w:val="000000"/>
          <w:sz w:val="23"/>
          <w:szCs w:val="23"/>
        </w:rPr>
        <w:t>);</w:t>
      </w:r>
    </w:p>
    <w:p w:rsidR="00BF298E" w:rsidRPr="0019374D" w:rsidRDefault="00BF298E" w:rsidP="00BF298E">
      <w:pPr>
        <w:spacing w:line="240" w:lineRule="auto"/>
        <w:ind w:firstLine="0"/>
      </w:pPr>
      <w:r>
        <w:rPr>
          <w:i/>
        </w:rPr>
        <w:t xml:space="preserve">       </w:t>
      </w:r>
      <w:r w:rsidRPr="006D3425">
        <w:rPr>
          <w:i/>
        </w:rPr>
        <w:t xml:space="preserve">Навык/ Опыт деятельности: </w:t>
      </w:r>
      <w:r w:rsidRPr="0019374D">
        <w:t>основами экономических знаний в сфере финансового планирования и бюджетирования на предприятии;  навыками принятия сбалансированных управленческих решений на основе результатов анализа взаимосвязи</w:t>
      </w:r>
      <w:r>
        <w:t xml:space="preserve"> </w:t>
      </w:r>
      <w:r w:rsidRPr="0019374D">
        <w:t xml:space="preserve">функциональных стратегий, навыками применения инструментов стратегического анализа;  навыками поиска, сбора, обработки, анализа и систематизации информации в ходе анализа макроэкономической среды при функционировании организаций и органов государственного и муниципального управления и делать обоснованные выводы на их основе; навыками анализа и оценки рыночных и специфических рисков; навыками </w:t>
      </w:r>
      <w:r w:rsidRPr="0019374D">
        <w:lastRenderedPageBreak/>
        <w:t xml:space="preserve">исследования потребительского поведения при формировании спроса на основе знания экономических основ поведения организаций, структур рынков и конкурентной среды отрасли.  </w:t>
      </w:r>
    </w:p>
    <w:p w:rsidR="00EB6618" w:rsidRDefault="00BF298E" w:rsidP="00BF298E">
      <w:pPr>
        <w:shd w:val="clear" w:color="auto" w:fill="FFFFFF"/>
        <w:spacing w:line="240" w:lineRule="auto"/>
        <w:ind w:firstLine="0"/>
        <w:rPr>
          <w:rFonts w:ascii="YS Text" w:hAnsi="YS Text"/>
          <w:color w:val="000000"/>
          <w:sz w:val="23"/>
          <w:szCs w:val="23"/>
        </w:rPr>
      </w:pPr>
      <w:r w:rsidRPr="0019374D">
        <w:t xml:space="preserve"> Должен демонстрировать способность и готовность: применять основы экономических знаний в постановке целей и задач, в анализе и синтезе информации, в выборе оптимального решения при финансовом п</w:t>
      </w:r>
      <w:r>
        <w:t xml:space="preserve">ланировании и бюджетировании; </w:t>
      </w:r>
      <w:r w:rsidRPr="0019374D">
        <w:t>применять результаты освоения дисциплины в профессиональной деятельности</w:t>
      </w:r>
      <w:r>
        <w:t xml:space="preserve"> </w:t>
      </w:r>
      <w:r w:rsidRPr="003127A8">
        <w:rPr>
          <w:rFonts w:ascii="YS Text" w:hAnsi="YS Text"/>
          <w:color w:val="000000"/>
          <w:sz w:val="23"/>
          <w:szCs w:val="23"/>
        </w:rPr>
        <w:t>(</w:t>
      </w:r>
      <w:r>
        <w:t>ПК-1.4; ПК</w:t>
      </w:r>
      <w:r w:rsidRPr="003127A8">
        <w:t xml:space="preserve">-3.2; </w:t>
      </w:r>
      <w:r>
        <w:t>ПК</w:t>
      </w:r>
      <w:r w:rsidRPr="003127A8">
        <w:t>-3.3</w:t>
      </w:r>
      <w:r w:rsidRPr="003127A8">
        <w:rPr>
          <w:rFonts w:ascii="YS Text" w:hAnsi="YS Text"/>
          <w:color w:val="000000"/>
          <w:sz w:val="23"/>
          <w:szCs w:val="23"/>
        </w:rPr>
        <w:t>)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A1769B" w:rsidRPr="006B6D1C" w:rsidRDefault="00A1769B" w:rsidP="00E01097">
      <w:pPr>
        <w:shd w:val="clear" w:color="auto" w:fill="FFFFFF"/>
        <w:spacing w:line="240" w:lineRule="auto"/>
      </w:pPr>
      <w:r w:rsidRPr="006B6D1C">
        <w:rPr>
          <w:b/>
          <w:bCs/>
        </w:rPr>
        <w:t>Содержание программы дисциплины:</w:t>
      </w:r>
      <w:r w:rsidRPr="006B6D1C">
        <w:t xml:space="preserve"> Раздел 1. </w:t>
      </w:r>
      <w:r w:rsidR="00BF298E" w:rsidRPr="0019374D">
        <w:t>Сущность и принципы финансового планирования и бюджетирования</w:t>
      </w:r>
      <w:r w:rsidR="00BF298E" w:rsidRPr="00E8438F">
        <w:t>.</w:t>
      </w:r>
      <w:r w:rsidRPr="006B6D1C">
        <w:t xml:space="preserve"> </w:t>
      </w:r>
      <w:r w:rsidR="00D63EBE" w:rsidRPr="006B6D1C">
        <w:t xml:space="preserve">Раздел </w:t>
      </w:r>
      <w:r w:rsidRPr="006B6D1C">
        <w:t xml:space="preserve">2. </w:t>
      </w:r>
      <w:r w:rsidR="00BF298E" w:rsidRPr="0019374D">
        <w:t>Виды бюджетов и методы их составления</w:t>
      </w:r>
      <w:r w:rsidR="00BF298E">
        <w:t>.</w:t>
      </w:r>
      <w:r w:rsidRPr="006B6D1C">
        <w:t xml:space="preserve"> Раздел 3. </w:t>
      </w:r>
      <w:r w:rsidR="00BF298E" w:rsidRPr="007A1E7B">
        <w:t>Фи</w:t>
      </w:r>
      <w:bookmarkStart w:id="0" w:name="_GoBack"/>
      <w:bookmarkEnd w:id="0"/>
      <w:r w:rsidR="00BF298E" w:rsidRPr="007A1E7B">
        <w:t>нансовая структура организации. Финансовые ресурсы организации как объект финансового планирования</w:t>
      </w:r>
      <w:r w:rsidR="006B6D1C" w:rsidRPr="006B6D1C">
        <w:rPr>
          <w:b/>
          <w:color w:val="000000"/>
          <w:lang w:eastAsia="en-US"/>
        </w:rPr>
        <w:t>.</w:t>
      </w:r>
      <w:r w:rsidRPr="006B6D1C">
        <w:t xml:space="preserve"> Раздел 4. </w:t>
      </w:r>
      <w:r w:rsidR="00BF298E" w:rsidRPr="0019374D">
        <w:t>Процесс бюджетирования и его основные этапы</w:t>
      </w:r>
      <w:r w:rsidR="006B6D1C" w:rsidRPr="006B6D1C">
        <w:t>.</w:t>
      </w:r>
      <w:r w:rsidRPr="006B6D1C">
        <w:t xml:space="preserve"> Раздел 5. </w:t>
      </w:r>
      <w:r w:rsidR="00BF298E" w:rsidRPr="0019374D">
        <w:t>Операционные и финансовые бюджеты. Технология составления бюджетов</w:t>
      </w:r>
      <w:r w:rsidR="00BF298E" w:rsidRPr="00E8438F">
        <w:t>.</w:t>
      </w:r>
      <w:r w:rsidR="00BF298E">
        <w:t xml:space="preserve"> </w:t>
      </w:r>
      <w:r w:rsidR="00BF298E" w:rsidRPr="0019374D">
        <w:t>Проблемы функционирования систем бюджетирования в российских организациях</w:t>
      </w:r>
      <w:r w:rsidRPr="006B6D1C">
        <w:t>.</w:t>
      </w: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6B6D1C">
        <w:rPr>
          <w:b/>
          <w:bCs/>
        </w:rPr>
        <w:t>Форма промежуточной аттестации</w:t>
      </w:r>
      <w:r w:rsidRPr="006B6D1C">
        <w:t xml:space="preserve">: </w:t>
      </w:r>
      <w:r w:rsidR="00BF298E">
        <w:t>экзамен</w:t>
      </w:r>
      <w:r w:rsidRPr="006B6D1C">
        <w:t>.</w:t>
      </w:r>
    </w:p>
    <w:p w:rsidR="00A1769B" w:rsidRPr="006B6D1C" w:rsidRDefault="00A1769B" w:rsidP="00E470A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</w:pPr>
      <w:r w:rsidRPr="006B6D1C">
        <w:rPr>
          <w:b/>
          <w:bCs/>
        </w:rPr>
        <w:t>Разработчик</w:t>
      </w:r>
      <w:r w:rsidRPr="006B6D1C">
        <w:t xml:space="preserve">: кандидат экономических наук, доцент кафедры </w:t>
      </w:r>
      <w:r w:rsidR="00E91A62">
        <w:t>экономики</w:t>
      </w:r>
      <w:r w:rsidR="004B41E1">
        <w:t xml:space="preserve"> и товароведения</w:t>
      </w:r>
      <w:r w:rsidRPr="006B6D1C">
        <w:t xml:space="preserve"> Салтанова А.Г.</w:t>
      </w:r>
    </w:p>
    <w:p w:rsidR="00C32B70" w:rsidRPr="006B6D1C" w:rsidRDefault="00C32B70" w:rsidP="00E470AA">
      <w:pPr>
        <w:spacing w:line="240" w:lineRule="auto"/>
      </w:pPr>
    </w:p>
    <w:sectPr w:rsidR="00C32B70" w:rsidRPr="006B6D1C" w:rsidSect="00E470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35A08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10C7D"/>
    <w:rsid w:val="00046479"/>
    <w:rsid w:val="00141CB9"/>
    <w:rsid w:val="00215A4B"/>
    <w:rsid w:val="00326599"/>
    <w:rsid w:val="004B41E1"/>
    <w:rsid w:val="004F68AA"/>
    <w:rsid w:val="00634B5B"/>
    <w:rsid w:val="006B6D1C"/>
    <w:rsid w:val="008C681B"/>
    <w:rsid w:val="00934A98"/>
    <w:rsid w:val="00A1769B"/>
    <w:rsid w:val="00AF331F"/>
    <w:rsid w:val="00BF298E"/>
    <w:rsid w:val="00C32B70"/>
    <w:rsid w:val="00D63EBE"/>
    <w:rsid w:val="00E01097"/>
    <w:rsid w:val="00E470AA"/>
    <w:rsid w:val="00E91A62"/>
    <w:rsid w:val="00EB6618"/>
    <w:rsid w:val="00F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1769B"/>
    <w:pPr>
      <w:tabs>
        <w:tab w:val="num" w:pos="8960"/>
      </w:tabs>
      <w:ind w:left="720"/>
      <w:contextualSpacing/>
    </w:pPr>
  </w:style>
  <w:style w:type="paragraph" w:styleId="2">
    <w:name w:val="toc 2"/>
    <w:basedOn w:val="a0"/>
    <w:next w:val="a0"/>
    <w:autoRedefine/>
    <w:semiHidden/>
    <w:rsid w:val="00D63EBE"/>
    <w:pPr>
      <w:tabs>
        <w:tab w:val="right" w:leader="dot" w:pos="9345"/>
      </w:tabs>
      <w:spacing w:line="240" w:lineRule="auto"/>
      <w:ind w:left="720" w:firstLine="0"/>
    </w:pPr>
  </w:style>
  <w:style w:type="paragraph" w:customStyle="1" w:styleId="a">
    <w:name w:val="список с точками"/>
    <w:basedOn w:val="a0"/>
    <w:rsid w:val="00D63EB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700</Words>
  <Characters>3994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22</cp:revision>
  <dcterms:created xsi:type="dcterms:W3CDTF">2021-09-13T17:52:00Z</dcterms:created>
  <dcterms:modified xsi:type="dcterms:W3CDTF">2023-06-12T12:52:00Z</dcterms:modified>
</cp:coreProperties>
</file>