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A6CCA" w:rsidRPr="00CA6CCA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Экономика предприятий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080E43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080E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80E43" w:rsidRPr="00080E43" w:rsidRDefault="00080E43" w:rsidP="00080E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применять знания (на промежуточном уровне) экономической теории при решении прикладных задач (ОПК-1)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предлагать экономически и финансово обоснованные организационно-управленческие решения в профессиональной деятельности (ОПК-4).</w:t>
      </w:r>
    </w:p>
    <w:p w:rsidR="00F83D36" w:rsidRPr="007C0A9B" w:rsidRDefault="00080E43" w:rsidP="00080E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экономические знания, категориальный и научный аппарат при решении прикладных задач (ОПК-1.2)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80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применять организационно-управленческие решения в деятельности хозяйствующих субъектов (ОПК-4.3)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E59" w:rsidRPr="00B84E59" w:rsidRDefault="00F83D36" w:rsidP="00CA6CCA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bCs/>
          <w:iCs/>
          <w:sz w:val="24"/>
          <w:szCs w:val="24"/>
        </w:rPr>
        <w:t>основных категорий экономики, целей и задач деятельности предприятия, функционирования основных производственных фондов, оборотных средств, трудовых ресурсов предприятий, показателей, характеризующих эффективную деятельность организаций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:rsidR="00B84E59" w:rsidRDefault="00F83D36" w:rsidP="00CA6C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выбирать эффективные цели и ставить задачи деятельности предприятия, анализировать производственно-экономические показатели, мотивировать трудовой коллектив на достижение поставленных целей организации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:rsidR="00B84E59" w:rsidRDefault="00F83D36" w:rsidP="00CA6CC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0E43" w:rsidRPr="00080E43">
        <w:rPr>
          <w:rFonts w:ascii="Times New Roman" w:hAnsi="Times New Roman" w:cs="Times New Roman"/>
          <w:sz w:val="24"/>
          <w:szCs w:val="24"/>
        </w:rPr>
        <w:t>анализа факторов внешней и внутренней среды, влияющих на разработку эффективной стратегии и формирование экономической политики предприятия; управления обеспечением предприятия материальными и финансовыми ресурсами необходимыми для бесперебойного функционирования; применения различных методик оценки эффективности производственно-экономических решений для разработки новых конкурентных преимуществ деятельности предприятия; приобретать опыт деятельности, применяя на практике способности разрабатывать эффективную стратегию и формировать политику предприятия, обеспечивать предприятие материальными, финансовыми и трудовыми ресурсами, разрабатывать новые конкурентоспособные концепции эффективной деятельности предприятия</w:t>
      </w:r>
      <w:r w:rsidR="00080E43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Предприятие как субъект и объект предпринимательской деятельности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Среда функционирования предприятия: внешняя и внутренняя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Формирование капитала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Производственная и организационная структура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Планирование на предприятии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Экономическая эффективность использования основных фондов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Экономическая эффективность</w:t>
      </w:r>
      <w:bookmarkStart w:id="0" w:name="_GoBack"/>
      <w:r w:rsidR="00CA6CCA" w:rsidRPr="00CA6CCA">
        <w:rPr>
          <w:rFonts w:ascii="Times New Roman" w:hAnsi="Times New Roman" w:cs="Times New Roman"/>
          <w:sz w:val="24"/>
          <w:szCs w:val="24"/>
        </w:rPr>
        <w:t xml:space="preserve"> использования оборотных средств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Нематериальные ресурсы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 xml:space="preserve">Персонал </w:t>
      </w:r>
      <w:bookmarkEnd w:id="0"/>
      <w:r w:rsidR="00CA6CCA" w:rsidRPr="00CA6CCA">
        <w:rPr>
          <w:rFonts w:ascii="Times New Roman" w:hAnsi="Times New Roman" w:cs="Times New Roman"/>
          <w:sz w:val="24"/>
          <w:szCs w:val="24"/>
        </w:rPr>
        <w:t>предприятия, производительность труда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Организация, нормирование и оплата труда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Затраты и себестоимость продукции предприятия</w:t>
      </w:r>
      <w:r w:rsidR="00CA6CCA">
        <w:rPr>
          <w:rFonts w:ascii="Times New Roman" w:hAnsi="Times New Roman" w:cs="Times New Roman"/>
          <w:sz w:val="24"/>
          <w:szCs w:val="24"/>
        </w:rPr>
        <w:t xml:space="preserve">. </w:t>
      </w:r>
      <w:r w:rsidR="00CA6CCA" w:rsidRPr="00CA6CCA">
        <w:rPr>
          <w:rFonts w:ascii="Times New Roman" w:hAnsi="Times New Roman" w:cs="Times New Roman"/>
          <w:sz w:val="24"/>
          <w:szCs w:val="24"/>
        </w:rPr>
        <w:t>Валовые и финансово-экономические результаты деятельности предприятия</w:t>
      </w:r>
      <w:r w:rsidR="00CA6CCA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 w:rsidR="00FC3EE6">
        <w:rPr>
          <w:rFonts w:ascii="Times New Roman" w:hAnsi="Times New Roman" w:cs="Times New Roman"/>
          <w:sz w:val="24"/>
          <w:szCs w:val="24"/>
        </w:rPr>
        <w:t xml:space="preserve">доцент, </w:t>
      </w:r>
      <w:r w:rsidRPr="007C0A9B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FC3EE6">
        <w:rPr>
          <w:rFonts w:ascii="Times New Roman" w:hAnsi="Times New Roman" w:cs="Times New Roman"/>
          <w:sz w:val="24"/>
          <w:szCs w:val="24"/>
        </w:rPr>
        <w:t xml:space="preserve"> и товароведения Зубарева О.А</w:t>
      </w:r>
      <w:r w:rsidR="0065059E">
        <w:rPr>
          <w:rFonts w:ascii="Times New Roman" w:hAnsi="Times New Roman" w:cs="Times New Roman"/>
          <w:sz w:val="24"/>
          <w:szCs w:val="24"/>
        </w:rPr>
        <w:t>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080E43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C387D"/>
    <w:rsid w:val="00A169C0"/>
    <w:rsid w:val="00A86FC7"/>
    <w:rsid w:val="00AB7F27"/>
    <w:rsid w:val="00B23F01"/>
    <w:rsid w:val="00B84E59"/>
    <w:rsid w:val="00BF0864"/>
    <w:rsid w:val="00C640F1"/>
    <w:rsid w:val="00CA6CCA"/>
    <w:rsid w:val="00CE03F7"/>
    <w:rsid w:val="00D727F6"/>
    <w:rsid w:val="00F83D36"/>
    <w:rsid w:val="00FB086C"/>
    <w:rsid w:val="00FC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Admin</cp:lastModifiedBy>
  <cp:revision>4</cp:revision>
  <dcterms:created xsi:type="dcterms:W3CDTF">2021-10-16T23:57:00Z</dcterms:created>
  <dcterms:modified xsi:type="dcterms:W3CDTF">2023-05-31T09:55:00Z</dcterms:modified>
</cp:coreProperties>
</file>