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FF17D1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43951" w:rsidRPr="00243951">
        <w:rPr>
          <w:rFonts w:ascii="Times New Roman" w:hAnsi="Times New Roman" w:cs="Times New Roman"/>
          <w:b/>
          <w:bCs/>
          <w:sz w:val="24"/>
          <w:szCs w:val="24"/>
          <w:u w:val="single"/>
        </w:rPr>
        <w:t>Налоговый учет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33009FA" w:rsidR="00730DC7" w:rsidRPr="007C0A9B" w:rsidRDefault="001D6AD9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бакалавриата),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954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1504145" w14:textId="2F3F4414" w:rsidR="001D6AD9" w:rsidRPr="001D6AD9" w:rsidRDefault="001D6AD9" w:rsidP="001D6AD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AD9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AD9">
        <w:rPr>
          <w:rFonts w:ascii="Times New Roman" w:hAnsi="Times New Roman" w:cs="Times New Roman"/>
          <w:sz w:val="24"/>
          <w:szCs w:val="24"/>
        </w:rPr>
        <w:t>способность вести налоговый учет, составлять налоговые расчеты и декларации, осуществлять налоговое планирование (ПК-3).</w:t>
      </w:r>
    </w:p>
    <w:p w14:paraId="4B553B74" w14:textId="47BF584B" w:rsidR="00491128" w:rsidRPr="007C0A9B" w:rsidRDefault="001D6AD9" w:rsidP="001D6AD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AD9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D6AD9">
        <w:rPr>
          <w:rFonts w:ascii="Times New Roman" w:hAnsi="Times New Roman" w:cs="Times New Roman"/>
          <w:sz w:val="24"/>
          <w:szCs w:val="24"/>
        </w:rPr>
        <w:t>рганизует ведение налогового учета, составления налоговых расчетов и деклараций, исчисление и уплату взносов в государственные внебюджетные фонды, составление соответствующей отчетности (ПК-3.1)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1D6AD9">
        <w:rPr>
          <w:rFonts w:ascii="Times New Roman" w:hAnsi="Times New Roman" w:cs="Times New Roman"/>
          <w:sz w:val="24"/>
          <w:szCs w:val="24"/>
        </w:rPr>
        <w:t>рганизует налоговое планирование в экономическом субъекте (ПК-3.2)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05645358" w:rsidR="00B84E59" w:rsidRPr="00B84E59" w:rsidRDefault="00F83D36" w:rsidP="00A86FC7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D6AD9" w:rsidRPr="001D6AD9">
        <w:rPr>
          <w:rFonts w:ascii="Times New Roman" w:hAnsi="Times New Roman" w:cs="Times New Roman"/>
          <w:bCs/>
          <w:iCs/>
          <w:sz w:val="24"/>
          <w:szCs w:val="24"/>
        </w:rPr>
        <w:t>видов платежных документов и бухгалтерских проводок по начислению и перечислению налогов и сборов в бюджеты различных уровней, во внебюджетные фонды; методов отражения на счетах бухгалтерского учета результатов хозяйственной деятельности за от-четный период, и нормативно установленных правил предоставления форм налоговой от-четности, налоговых деклараций</w:t>
      </w:r>
      <w:r w:rsidR="00243951" w:rsidRPr="00243951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51" w:rsidRPr="00243951">
        <w:rPr>
          <w:rFonts w:ascii="Times New Roman" w:hAnsi="Times New Roman" w:cs="Times New Roman"/>
          <w:bCs/>
          <w:iCs/>
          <w:sz w:val="24"/>
          <w:szCs w:val="24"/>
        </w:rPr>
        <w:t>особенностей ведения налогового учета и налогового планирования в организациях разных форм собственности, отраслевой принадлежности и функционального назначения</w:t>
      </w:r>
      <w:r w:rsidR="0024395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37633A30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6AD9" w:rsidRPr="001D6AD9">
        <w:rPr>
          <w:rFonts w:ascii="Times New Roman" w:hAnsi="Times New Roman" w:cs="Times New Roman"/>
          <w:sz w:val="24"/>
          <w:szCs w:val="24"/>
        </w:rPr>
        <w:t>оформлять платежные документы и формировать бухгалтерские проводки по начислению и перечислению налогов и сборов в бюджеты различных уровней, во внебюджетные фонды; отражать на счетах бухгалтерского учета результаты хозяйственной деятельности за отчетный период, составлять формы налоговой отчетности, налоговые декларации</w:t>
      </w:r>
      <w:r w:rsidR="00243951" w:rsidRPr="00243951">
        <w:rPr>
          <w:rFonts w:ascii="Times New Roman" w:hAnsi="Times New Roman" w:cs="Times New Roman"/>
          <w:sz w:val="24"/>
          <w:szCs w:val="24"/>
        </w:rPr>
        <w:t>;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организовывать и осуществлять налоговый учет и налоговое планирование организации.</w:t>
      </w:r>
    </w:p>
    <w:p w14:paraId="45E9DD3F" w14:textId="40A28C14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6AD9" w:rsidRPr="001D6AD9">
        <w:rPr>
          <w:rFonts w:ascii="Times New Roman" w:hAnsi="Times New Roman" w:cs="Times New Roman"/>
          <w:sz w:val="24"/>
          <w:szCs w:val="24"/>
        </w:rPr>
        <w:t>составления платежных документов и бухгалтерских записей по начислению и перечислению налогов и сборов в бюджеты различных уровней, страховых взносов - во внебюджетные фонды</w:t>
      </w:r>
      <w:r w:rsidR="001D6AD9" w:rsidRPr="001D6AD9">
        <w:rPr>
          <w:rFonts w:ascii="Times New Roman" w:hAnsi="Times New Roman" w:cs="Times New Roman"/>
          <w:iCs/>
          <w:sz w:val="24"/>
          <w:szCs w:val="24"/>
        </w:rPr>
        <w:t>;</w:t>
      </w:r>
      <w:r w:rsidR="001D6AD9" w:rsidRPr="001D6AD9">
        <w:rPr>
          <w:rFonts w:ascii="Times New Roman" w:hAnsi="Times New Roman" w:cs="Times New Roman"/>
          <w:sz w:val="24"/>
          <w:szCs w:val="24"/>
        </w:rPr>
        <w:t xml:space="preserve"> отражения на счетах бухгалтерского учета результатов хозяйственной деятельности за отчетный период, составления форм бухгалтерской и статистической отчетности, заполнения налоговых деклараций</w:t>
      </w:r>
      <w:r w:rsidR="00243951" w:rsidRPr="00243951">
        <w:rPr>
          <w:rFonts w:ascii="Times New Roman" w:hAnsi="Times New Roman" w:cs="Times New Roman"/>
          <w:iCs/>
          <w:sz w:val="24"/>
          <w:szCs w:val="24"/>
        </w:rPr>
        <w:t>;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51" w:rsidRPr="00243951">
        <w:rPr>
          <w:rFonts w:ascii="Times New Roman" w:hAnsi="Times New Roman" w:cs="Times New Roman"/>
          <w:iCs/>
          <w:sz w:val="24"/>
          <w:szCs w:val="24"/>
        </w:rPr>
        <w:t>организации и осуществления налогового учета, проведения налогового планирования</w:t>
      </w:r>
      <w:r w:rsidR="0024395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98892F" w14:textId="56E135C5" w:rsidR="00730DC7" w:rsidRPr="00243951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1 «Специфика организации учета налогов и сборов в РФ».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2 «Методологические основы налогового учета. Учетная политика для целей налогообложения».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3 «Налоговый учет при начислении налога на прибыль организаций».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4 «Признание и классификация доходов и расходов для налогообложения».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5 «Налоговый учёт расходов на производство и реализацию».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6 «Ограничение и резервирование расходов для целей налогообложения».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7«Налоговый учет при исчислении налога на добавленную стоимость».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8 «Налоговый учет и налоговая отчетность по специальным налоговым режимам. Построение налогового учета в сельскохозяйственных организациях».</w:t>
      </w:r>
      <w:r w:rsidR="001D6AD9" w:rsidRPr="001D6A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AD9" w:rsidRPr="001D6AD9">
        <w:rPr>
          <w:rFonts w:ascii="Times New Roman" w:hAnsi="Times New Roman" w:cs="Times New Roman"/>
          <w:sz w:val="24"/>
          <w:szCs w:val="24"/>
        </w:rPr>
        <w:t>Раздел 9 «Налоговое планирование и оптимизация налоговых платежей»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8C70EC2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A64530">
        <w:rPr>
          <w:rFonts w:ascii="Times New Roman" w:hAnsi="Times New Roman" w:cs="Times New Roman"/>
          <w:sz w:val="24"/>
          <w:szCs w:val="24"/>
        </w:rPr>
        <w:t xml:space="preserve"> и товароведения </w:t>
      </w:r>
      <w:proofErr w:type="spellStart"/>
      <w:r w:rsidR="00A64530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="00A64530">
        <w:rPr>
          <w:rFonts w:ascii="Times New Roman" w:hAnsi="Times New Roman" w:cs="Times New Roman"/>
          <w:sz w:val="24"/>
          <w:szCs w:val="24"/>
        </w:rPr>
        <w:t xml:space="preserve"> И.М</w:t>
      </w:r>
      <w:bookmarkStart w:id="0" w:name="_GoBack"/>
      <w:bookmarkEnd w:id="0"/>
      <w:r w:rsidR="0065059E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1D6AD9"/>
    <w:rsid w:val="00206FBB"/>
    <w:rsid w:val="00243951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9C387D"/>
    <w:rsid w:val="00A366ED"/>
    <w:rsid w:val="00A64530"/>
    <w:rsid w:val="00A86FC7"/>
    <w:rsid w:val="00AB7F27"/>
    <w:rsid w:val="00B23F01"/>
    <w:rsid w:val="00B84E59"/>
    <w:rsid w:val="00C640F1"/>
    <w:rsid w:val="00CE03F7"/>
    <w:rsid w:val="00DB433D"/>
    <w:rsid w:val="00ED25D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Александра Бортникова</cp:lastModifiedBy>
  <cp:revision>3</cp:revision>
  <dcterms:created xsi:type="dcterms:W3CDTF">2023-06-14T09:53:00Z</dcterms:created>
  <dcterms:modified xsi:type="dcterms:W3CDTF">2023-06-14T09:54:00Z</dcterms:modified>
</cp:coreProperties>
</file>