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DD" w:rsidRPr="00B06572" w:rsidRDefault="007A23DD" w:rsidP="00B0657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572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7A23DD" w:rsidRPr="00B06572" w:rsidRDefault="007A23DD" w:rsidP="00B0657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572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7A23DD" w:rsidRPr="00B06572" w:rsidRDefault="007A23DD" w:rsidP="00B0657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06572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Pr="00B0657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Финансы</w:t>
      </w:r>
      <w:r w:rsidRPr="00B06572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7A23DD" w:rsidRPr="00B06572" w:rsidRDefault="007A23DD" w:rsidP="00B06572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06572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7A23DD" w:rsidRPr="00B06572" w:rsidRDefault="007A23DD" w:rsidP="00B06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572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специальности 38.03.01 Экономика, </w:t>
      </w:r>
      <w:r w:rsidR="00B37ED6">
        <w:rPr>
          <w:rFonts w:ascii="Times New Roman" w:hAnsi="Times New Roman"/>
          <w:sz w:val="24"/>
          <w:szCs w:val="24"/>
        </w:rPr>
        <w:t>разработанной в соответствии с Федеральным</w:t>
      </w:r>
      <w:bookmarkStart w:id="0" w:name="_GoBack"/>
      <w:bookmarkEnd w:id="0"/>
      <w:r w:rsidRPr="00B06572">
        <w:rPr>
          <w:rFonts w:ascii="Times New Roman" w:hAnsi="Times New Roman"/>
          <w:sz w:val="24"/>
          <w:szCs w:val="24"/>
        </w:rPr>
        <w:t xml:space="preserve"> государственным образовательным стандартом высшего образования по специальности 38.03.01 Экономика, направленность Бухгалтерский учет, анализ и аудит (с учетом специфики сельского хозяйства), утвержденным приказом Министерства образования и науки РФ от 3 сентября 2015 г. № 962.</w:t>
      </w:r>
    </w:p>
    <w:p w:rsidR="007A23DD" w:rsidRPr="00B06572" w:rsidRDefault="007A23DD" w:rsidP="00B06572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06572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7A23DD" w:rsidRPr="00B06572" w:rsidRDefault="007A23DD" w:rsidP="00B06572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6572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Общекультурной компетенции (ОК): способностью использовать основы экономических знаний в различных сферах деятельности (ОК-3). </w:t>
      </w:r>
    </w:p>
    <w:p w:rsidR="007A23DD" w:rsidRPr="00B06572" w:rsidRDefault="007A23DD" w:rsidP="00B06572">
      <w:pPr>
        <w:pStyle w:val="a5"/>
        <w:widowControl w:val="0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B06572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A23DD" w:rsidRPr="00B06572" w:rsidRDefault="007A23DD" w:rsidP="00B06572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572">
        <w:rPr>
          <w:rFonts w:ascii="Times New Roman" w:hAnsi="Times New Roman"/>
          <w:i/>
          <w:iCs/>
          <w:sz w:val="24"/>
          <w:szCs w:val="24"/>
        </w:rPr>
        <w:t>Знания:</w:t>
      </w:r>
      <w:r w:rsidRPr="00B06572">
        <w:rPr>
          <w:rFonts w:ascii="Times New Roman" w:hAnsi="Times New Roman"/>
          <w:sz w:val="24"/>
          <w:szCs w:val="24"/>
        </w:rPr>
        <w:t xml:space="preserve"> </w:t>
      </w:r>
      <w:r w:rsidRPr="00B06572">
        <w:rPr>
          <w:rFonts w:ascii="Times New Roman" w:eastAsia="Times New Roman" w:hAnsi="Times New Roman"/>
          <w:color w:val="000000"/>
          <w:spacing w:val="-20"/>
          <w:sz w:val="24"/>
          <w:szCs w:val="24"/>
          <w:lang w:eastAsia="ru-RU"/>
        </w:rPr>
        <w:t xml:space="preserve"> </w:t>
      </w:r>
      <w:r w:rsidRPr="00B065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современные теории денег, кредита и банков;  роль денег, кредита и банков в экономике; закономерности денежного оборота и кредита;  специфику организации денежно-кредитных систем различных стран; особенности денежно-кредитной политики в различных странах; функции и основные операции центральных и коммерческих банков; основные элементы валютной системы, ее виды.</w:t>
      </w:r>
    </w:p>
    <w:p w:rsidR="007A23DD" w:rsidRPr="00B06572" w:rsidRDefault="007A23DD" w:rsidP="00B06572">
      <w:pPr>
        <w:shd w:val="clear" w:color="auto" w:fill="FFFFFF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06572">
        <w:rPr>
          <w:rFonts w:ascii="Times New Roman" w:hAnsi="Times New Roman"/>
          <w:i/>
          <w:iCs/>
          <w:sz w:val="24"/>
          <w:szCs w:val="24"/>
        </w:rPr>
        <w:t>Умения</w:t>
      </w:r>
      <w:r w:rsidRPr="00B06572">
        <w:rPr>
          <w:rFonts w:ascii="Times New Roman" w:hAnsi="Times New Roman"/>
          <w:sz w:val="24"/>
          <w:szCs w:val="24"/>
        </w:rPr>
        <w:t xml:space="preserve">: </w:t>
      </w:r>
      <w:r w:rsidRPr="00B065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рассчитать на основе данных традиционные экономические показатели, как: соотношение наличной</w:t>
      </w:r>
      <w:r w:rsidR="00B065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безналичной денежной массы, </w:t>
      </w:r>
      <w:r w:rsidRPr="00B065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инфляци</w:t>
      </w:r>
      <w:r w:rsidR="00B065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и,</w:t>
      </w:r>
      <w:r w:rsidRPr="00B065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скорость обращения денег; начисление процентов на депозитах сельхозтоваропроизводителей, выплаты страховых премий от  различных видов стихийных бедствий и т.д. оценить эффективность реализации функций денег; показать взаимодействие финансов, денег, кредита и банков с процессом воспроизводства; анализировать особенности реализации денежно-кредитной политики в  стране; анализировать структуру пассивных и активных операций банка; определять виды процентных ставок.</w:t>
      </w:r>
    </w:p>
    <w:p w:rsidR="00B06572" w:rsidRDefault="007A23DD" w:rsidP="00B06572">
      <w:pPr>
        <w:shd w:val="clear" w:color="auto" w:fill="FFFFFF"/>
        <w:spacing w:after="0" w:line="240" w:lineRule="auto"/>
        <w:ind w:firstLine="992"/>
        <w:jc w:val="both"/>
        <w:rPr>
          <w:rFonts w:ascii="Times New Roman" w:hAnsi="Times New Roman"/>
          <w:b/>
          <w:bCs/>
          <w:sz w:val="24"/>
          <w:szCs w:val="24"/>
        </w:rPr>
      </w:pPr>
      <w:r w:rsidRPr="00B06572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Pr="00B06572">
        <w:rPr>
          <w:rFonts w:ascii="Times New Roman" w:eastAsia="Times New Roman" w:hAnsi="Times New Roman"/>
          <w:color w:val="000000"/>
          <w:spacing w:val="-20"/>
          <w:sz w:val="24"/>
          <w:szCs w:val="24"/>
          <w:lang w:eastAsia="ru-RU"/>
        </w:rPr>
        <w:t xml:space="preserve"> </w:t>
      </w:r>
      <w:r w:rsidRPr="00B065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компетентно решать задачи в области финансов, денег, кредита</w:t>
      </w:r>
      <w:r w:rsidRPr="00B06572">
        <w:rPr>
          <w:rFonts w:ascii="Times New Roman" w:eastAsia="Times New Roman" w:hAnsi="Times New Roman"/>
          <w:color w:val="000000"/>
          <w:spacing w:val="-20"/>
          <w:sz w:val="24"/>
          <w:szCs w:val="24"/>
          <w:lang w:eastAsia="ru-RU"/>
        </w:rPr>
        <w:t xml:space="preserve">; </w:t>
      </w:r>
      <w:r w:rsidRPr="00B065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аналитически мыслить в области кредитных и финансовых операций; в практической работе в области расчета по финансовым и кредитным операциям; владения современными методами сбора, обработки, анализа финансовых инструментов; современными методиками расчета и анализа финансово-кредитных показателей, характеризующих финансовые, кредитные и другие процессы и явления на финансовом и кредитном рынках России и др. стран</w:t>
      </w:r>
      <w:r w:rsidR="00B06572">
        <w:rPr>
          <w:rFonts w:ascii="Times New Roman" w:hAnsi="Times New Roman"/>
          <w:b/>
          <w:bCs/>
          <w:sz w:val="24"/>
          <w:szCs w:val="24"/>
        </w:rPr>
        <w:t>.</w:t>
      </w:r>
    </w:p>
    <w:p w:rsidR="007A23DD" w:rsidRPr="00B06572" w:rsidRDefault="00B06572" w:rsidP="00B06572">
      <w:pPr>
        <w:shd w:val="clear" w:color="auto" w:fill="FFFFFF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7A23DD" w:rsidRPr="00B06572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="007A23DD" w:rsidRPr="00B06572">
        <w:rPr>
          <w:rFonts w:ascii="Times New Roman" w:hAnsi="Times New Roman"/>
          <w:sz w:val="24"/>
          <w:szCs w:val="24"/>
        </w:rPr>
        <w:t xml:space="preserve"> Раздел 1. </w:t>
      </w:r>
      <w:r w:rsidR="007A23DD" w:rsidRPr="00B06572">
        <w:rPr>
          <w:rFonts w:ascii="Times New Roman" w:eastAsia="Times New Roman" w:hAnsi="Times New Roman"/>
          <w:bCs/>
          <w:sz w:val="24"/>
          <w:szCs w:val="24"/>
          <w:lang w:eastAsia="ru-RU"/>
        </w:rPr>
        <w:t>Финансовая система РФ</w:t>
      </w:r>
      <w:r w:rsidR="007A23DD" w:rsidRPr="00B06572">
        <w:rPr>
          <w:rFonts w:ascii="Times New Roman" w:hAnsi="Times New Roman"/>
          <w:sz w:val="24"/>
          <w:szCs w:val="24"/>
        </w:rPr>
        <w:t xml:space="preserve">. 2. </w:t>
      </w:r>
      <w:r w:rsidR="007A23DD" w:rsidRPr="00B06572">
        <w:rPr>
          <w:rFonts w:ascii="Times New Roman" w:eastAsia="Times New Roman" w:hAnsi="Times New Roman"/>
          <w:bCs/>
          <w:sz w:val="24"/>
          <w:szCs w:val="24"/>
          <w:lang w:eastAsia="ru-RU"/>
        </w:rPr>
        <w:t>Деньги в рыночной экономике</w:t>
      </w:r>
      <w:r w:rsidR="007A23DD" w:rsidRPr="00B06572">
        <w:rPr>
          <w:rFonts w:ascii="Times New Roman" w:hAnsi="Times New Roman"/>
          <w:sz w:val="24"/>
          <w:szCs w:val="24"/>
        </w:rPr>
        <w:t xml:space="preserve">. Раздел 3. </w:t>
      </w:r>
      <w:r w:rsidR="007A23DD" w:rsidRPr="00B06572">
        <w:rPr>
          <w:rFonts w:ascii="Times New Roman" w:eastAsia="Times New Roman" w:hAnsi="Times New Roman"/>
          <w:sz w:val="24"/>
          <w:szCs w:val="24"/>
        </w:rPr>
        <w:t>Денежная система и денежное обращение</w:t>
      </w:r>
      <w:r w:rsidR="007A23DD" w:rsidRPr="00B06572">
        <w:rPr>
          <w:rFonts w:ascii="Times New Roman" w:hAnsi="Times New Roman"/>
          <w:sz w:val="24"/>
          <w:szCs w:val="24"/>
        </w:rPr>
        <w:t xml:space="preserve">. Раздел 4. </w:t>
      </w:r>
      <w:r w:rsidR="007A23DD" w:rsidRPr="00B06572">
        <w:rPr>
          <w:rFonts w:ascii="Times New Roman" w:eastAsia="Times New Roman" w:hAnsi="Times New Roman"/>
          <w:sz w:val="24"/>
          <w:szCs w:val="24"/>
        </w:rPr>
        <w:t>Внебюджетные фонды в рыночной экономике</w:t>
      </w:r>
      <w:r w:rsidR="007A23DD" w:rsidRPr="00B06572">
        <w:rPr>
          <w:rFonts w:ascii="Times New Roman" w:hAnsi="Times New Roman"/>
          <w:sz w:val="24"/>
          <w:szCs w:val="24"/>
        </w:rPr>
        <w:t xml:space="preserve">. Раздел 5. </w:t>
      </w:r>
      <w:r>
        <w:rPr>
          <w:rFonts w:ascii="Times New Roman" w:eastAsia="Times New Roman" w:hAnsi="Times New Roman"/>
          <w:sz w:val="24"/>
          <w:szCs w:val="24"/>
        </w:rPr>
        <w:t xml:space="preserve">Кредит </w:t>
      </w:r>
      <w:r w:rsidR="007A23DD" w:rsidRPr="00B06572">
        <w:rPr>
          <w:rFonts w:ascii="Times New Roman" w:eastAsia="Times New Roman" w:hAnsi="Times New Roman"/>
          <w:sz w:val="24"/>
          <w:szCs w:val="24"/>
        </w:rPr>
        <w:t>и основные принципы кредитования, кредитование в АПК»</w:t>
      </w:r>
      <w:r w:rsidR="007A23DD" w:rsidRPr="00B06572">
        <w:rPr>
          <w:rFonts w:ascii="Times New Roman" w:hAnsi="Times New Roman"/>
          <w:sz w:val="24"/>
          <w:szCs w:val="24"/>
        </w:rPr>
        <w:t xml:space="preserve">. Раздел 6. </w:t>
      </w:r>
      <w:r w:rsidR="007A23DD" w:rsidRPr="00B06572"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z w:val="24"/>
          <w:szCs w:val="24"/>
        </w:rPr>
        <w:t>юджет и</w:t>
      </w:r>
      <w:r w:rsidR="007A23DD" w:rsidRPr="00B06572">
        <w:rPr>
          <w:rFonts w:ascii="Times New Roman" w:eastAsia="Times New Roman" w:hAnsi="Times New Roman"/>
          <w:sz w:val="24"/>
          <w:szCs w:val="24"/>
        </w:rPr>
        <w:t xml:space="preserve"> бюджетная система РФ</w:t>
      </w:r>
      <w:r w:rsidR="007A23DD" w:rsidRPr="00B065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Раздел 7. </w:t>
      </w:r>
      <w:r w:rsidR="007A23DD" w:rsidRPr="00B06572">
        <w:rPr>
          <w:rFonts w:ascii="Times New Roman" w:eastAsia="Times New Roman" w:hAnsi="Times New Roman"/>
          <w:sz w:val="24"/>
          <w:szCs w:val="24"/>
        </w:rPr>
        <w:t>Финансовый рынок как часть финансовой системы. Раздел 8. Банковская система РФ. Раздел 9. Коммерческие банки. Раздел 10. Финансы предприятий и инвестирование в сельское хозяйство. Раздел 11. Страхование сельскохозяйственных предприятий. Раздел 12. Международные финансы.</w:t>
      </w:r>
    </w:p>
    <w:p w:rsidR="007A23DD" w:rsidRPr="00B06572" w:rsidRDefault="007A23DD" w:rsidP="00B06572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572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B06572">
        <w:rPr>
          <w:rFonts w:ascii="Times New Roman" w:hAnsi="Times New Roman"/>
          <w:sz w:val="24"/>
          <w:szCs w:val="24"/>
        </w:rPr>
        <w:t xml:space="preserve">: </w:t>
      </w:r>
      <w:r w:rsidRPr="00B06572">
        <w:rPr>
          <w:rFonts w:ascii="Times New Roman" w:hAnsi="Times New Roman"/>
          <w:bCs/>
          <w:sz w:val="24"/>
          <w:szCs w:val="24"/>
        </w:rPr>
        <w:t>экзамен</w:t>
      </w:r>
      <w:r w:rsidRPr="00B06572">
        <w:rPr>
          <w:rFonts w:ascii="Times New Roman" w:hAnsi="Times New Roman"/>
          <w:sz w:val="24"/>
          <w:szCs w:val="24"/>
        </w:rPr>
        <w:t>.</w:t>
      </w:r>
    </w:p>
    <w:p w:rsidR="007A23DD" w:rsidRPr="00B06572" w:rsidRDefault="007A23DD" w:rsidP="00B06572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6572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B06572">
        <w:rPr>
          <w:rFonts w:ascii="Times New Roman" w:hAnsi="Times New Roman"/>
          <w:sz w:val="24"/>
          <w:szCs w:val="24"/>
        </w:rPr>
        <w:t xml:space="preserve">: </w:t>
      </w:r>
      <w:r w:rsidR="00B06572">
        <w:rPr>
          <w:rFonts w:ascii="Times New Roman" w:hAnsi="Times New Roman"/>
          <w:sz w:val="24"/>
          <w:szCs w:val="24"/>
        </w:rPr>
        <w:t>канд. экон. наук, доцент кафедры экономики и товароведения Лихолетова Н.В.</w:t>
      </w:r>
    </w:p>
    <w:p w:rsidR="007A23DD" w:rsidRPr="00B06572" w:rsidRDefault="007A23DD" w:rsidP="00B06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6572" w:rsidRDefault="00B06572" w:rsidP="00B06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572" w:rsidRPr="00B06572" w:rsidRDefault="00B06572" w:rsidP="00B06572">
      <w:pPr>
        <w:rPr>
          <w:rFonts w:ascii="Times New Roman" w:hAnsi="Times New Roman"/>
          <w:sz w:val="24"/>
          <w:szCs w:val="24"/>
        </w:rPr>
      </w:pPr>
    </w:p>
    <w:p w:rsidR="00C32B70" w:rsidRPr="00B06572" w:rsidRDefault="00C32B70" w:rsidP="00B06572">
      <w:pPr>
        <w:jc w:val="right"/>
        <w:rPr>
          <w:rFonts w:ascii="Times New Roman" w:hAnsi="Times New Roman"/>
          <w:sz w:val="24"/>
          <w:szCs w:val="24"/>
        </w:rPr>
      </w:pPr>
    </w:p>
    <w:sectPr w:rsidR="00C32B70" w:rsidRPr="00B06572" w:rsidSect="00B065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E28" w:rsidRDefault="00B7279E">
      <w:pPr>
        <w:spacing w:after="0" w:line="240" w:lineRule="auto"/>
      </w:pPr>
      <w:r>
        <w:separator/>
      </w:r>
    </w:p>
  </w:endnote>
  <w:endnote w:type="continuationSeparator" w:id="0">
    <w:p w:rsidR="00087E28" w:rsidRDefault="00B7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E28" w:rsidRDefault="00B7279E">
      <w:pPr>
        <w:spacing w:after="0" w:line="240" w:lineRule="auto"/>
      </w:pPr>
      <w:r>
        <w:separator/>
      </w:r>
    </w:p>
  </w:footnote>
  <w:footnote w:type="continuationSeparator" w:id="0">
    <w:p w:rsidR="00087E28" w:rsidRDefault="00B72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6849"/>
    <w:multiLevelType w:val="hybridMultilevel"/>
    <w:tmpl w:val="49C4658E"/>
    <w:lvl w:ilvl="0" w:tplc="6258570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2B"/>
    <w:rsid w:val="00087E28"/>
    <w:rsid w:val="002B7389"/>
    <w:rsid w:val="007A23DD"/>
    <w:rsid w:val="008647D1"/>
    <w:rsid w:val="008D682B"/>
    <w:rsid w:val="009A7197"/>
    <w:rsid w:val="00B06572"/>
    <w:rsid w:val="00B37ED6"/>
    <w:rsid w:val="00B7279E"/>
    <w:rsid w:val="00C3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B2286-ED7F-4804-AB34-EE069CAF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23DD"/>
    <w:pPr>
      <w:tabs>
        <w:tab w:val="center" w:pos="4677"/>
        <w:tab w:val="right" w:pos="9355"/>
      </w:tabs>
      <w:spacing w:after="0" w:line="312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A23D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7A23DD"/>
    <w:pPr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B0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65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2629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9</cp:revision>
  <dcterms:created xsi:type="dcterms:W3CDTF">2021-09-13T17:24:00Z</dcterms:created>
  <dcterms:modified xsi:type="dcterms:W3CDTF">2023-06-09T11:31:00Z</dcterms:modified>
</cp:coreProperties>
</file>