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60E9431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561CAC" w:rsidRPr="00561CAC">
        <w:rPr>
          <w:rFonts w:ascii="Times New Roman" w:hAnsi="Times New Roman" w:cs="Times New Roman"/>
          <w:b/>
          <w:bCs/>
          <w:sz w:val="24"/>
          <w:szCs w:val="24"/>
          <w:u w:val="single"/>
        </w:rPr>
        <w:t>Судебно-бухгалтерская экспертиза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24FE7BB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B553B74" w14:textId="6D73BF71" w:rsidR="00491128" w:rsidRPr="007C0A9B" w:rsidRDefault="00A86FC7" w:rsidP="00A86FC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C7">
        <w:rPr>
          <w:rFonts w:ascii="Times New Roman" w:hAnsi="Times New Roman" w:cs="Times New Roman"/>
          <w:sz w:val="24"/>
          <w:szCs w:val="24"/>
          <w:lang w:val="x-none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FC7">
        <w:rPr>
          <w:rFonts w:ascii="Times New Roman" w:hAnsi="Times New Roman" w:cs="Times New Roman"/>
          <w:sz w:val="24"/>
          <w:szCs w:val="24"/>
        </w:rPr>
        <w:t xml:space="preserve"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</w:t>
      </w:r>
      <w:proofErr w:type="gramStart"/>
      <w:r w:rsidRPr="00A86FC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6FC7">
        <w:rPr>
          <w:rFonts w:ascii="Times New Roman" w:hAnsi="Times New Roman" w:cs="Times New Roman"/>
          <w:sz w:val="24"/>
          <w:szCs w:val="24"/>
        </w:rPr>
        <w:t xml:space="preserve"> использовать полученные сведения для принятия управленческих решений (ПК-5).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04B4990F" w:rsidR="00B84E59" w:rsidRPr="00B84E59" w:rsidRDefault="00F83D36" w:rsidP="00561CAC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bCs/>
          <w:iCs/>
          <w:sz w:val="24"/>
          <w:szCs w:val="24"/>
        </w:rPr>
        <w:t>правовых основ бухгалтерского учета и правового регулирования судебно-бухгалтерской деятельности в России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561CAC" w:rsidRPr="00561CAC">
        <w:rPr>
          <w:rFonts w:ascii="Times New Roman" w:hAnsi="Times New Roman" w:cs="Times New Roman"/>
          <w:bCs/>
          <w:iCs/>
          <w:sz w:val="24"/>
          <w:szCs w:val="24"/>
        </w:rPr>
        <w:t>порядка отражения в данных бухгалтерского учета отдельных видов фактов хозяйственной жизни,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561CAC" w:rsidRPr="00561CAC">
        <w:rPr>
          <w:rFonts w:ascii="Times New Roman" w:hAnsi="Times New Roman" w:cs="Times New Roman"/>
          <w:bCs/>
          <w:iCs/>
          <w:sz w:val="24"/>
          <w:szCs w:val="24"/>
        </w:rPr>
        <w:t>этапов экспертного исследования при проведении судебно-бухгалтерской экспертизы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561CAC" w:rsidRPr="00561CAC">
        <w:rPr>
          <w:rFonts w:ascii="Times New Roman" w:hAnsi="Times New Roman" w:cs="Times New Roman"/>
          <w:bCs/>
          <w:iCs/>
          <w:sz w:val="24"/>
          <w:szCs w:val="24"/>
        </w:rPr>
        <w:t>возможности использования различных форм финансового контроля для выявления различных правонарушений в процессе выявления признаков правонарушений в экономической деятельности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561CAC" w:rsidRPr="00561CAC">
        <w:rPr>
          <w:rFonts w:ascii="Times New Roman" w:hAnsi="Times New Roman" w:cs="Times New Roman"/>
          <w:bCs/>
          <w:iCs/>
          <w:sz w:val="24"/>
          <w:szCs w:val="24"/>
        </w:rPr>
        <w:t xml:space="preserve"> методики выявления экономических отклонений от правил бухгалтерского учета, содержащуюся в отчетности предприятий различных форм собственности, организаций, ведомств и ее использования в процессе расследования уголовных, гражданских, арбитражных и административных дел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7AC299F8" w:rsidR="00B84E59" w:rsidRDefault="00F83D36" w:rsidP="00561CA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использовать защитные функции бухгалтерского учета при выявлении экономических несоответствий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sz w:val="24"/>
          <w:szCs w:val="24"/>
        </w:rPr>
        <w:t xml:space="preserve">; </w:t>
      </w:r>
      <w:r w:rsidR="00561CAC" w:rsidRPr="00561CAC">
        <w:rPr>
          <w:rFonts w:ascii="Times New Roman" w:hAnsi="Times New Roman" w:cs="Times New Roman"/>
          <w:sz w:val="24"/>
          <w:szCs w:val="24"/>
        </w:rPr>
        <w:t>выявлять состав ключевых бухгалтерских и иных документов, содержащуюся в отчетности предприятий различных форм собственности, организаций, ведомств необходимых для использования в доказывании правонарушений в экономической сфере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4F0AE43D" w:rsidR="00B84E59" w:rsidRDefault="00F83D36" w:rsidP="00561CA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самостоятельного использования методов проверки финансовой, бухгалтерской и иной информации, содержащуюся в отчетности предприятий различных форм собственности, организаций, ведомств и взаимосвязанных фактов хозяйственной жизни в профессиональной деятельности</w:t>
      </w:r>
      <w:r w:rsidR="00561CAC">
        <w:rPr>
          <w:rFonts w:ascii="Times New Roman" w:hAnsi="Times New Roman" w:cs="Times New Roman"/>
          <w:sz w:val="24"/>
          <w:szCs w:val="24"/>
        </w:rPr>
        <w:t xml:space="preserve">; </w:t>
      </w:r>
      <w:r w:rsidR="00561CAC" w:rsidRPr="00561CAC">
        <w:rPr>
          <w:rFonts w:ascii="Times New Roman" w:hAnsi="Times New Roman" w:cs="Times New Roman"/>
          <w:sz w:val="24"/>
          <w:szCs w:val="24"/>
        </w:rPr>
        <w:t>выявления различных видов подлогов в бухгалтерских документах выдвижения на основе полученной экономической информации версий о способах совершения преступлений и формах отражения противоправных действий в данных бухгалтерского учета и отчетности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sz w:val="24"/>
          <w:szCs w:val="24"/>
        </w:rPr>
        <w:t xml:space="preserve">; </w:t>
      </w:r>
      <w:r w:rsidR="00561CAC" w:rsidRPr="00561CAC">
        <w:rPr>
          <w:rFonts w:ascii="Times New Roman" w:hAnsi="Times New Roman" w:cs="Times New Roman"/>
          <w:sz w:val="24"/>
          <w:szCs w:val="24"/>
        </w:rPr>
        <w:t>проводить первичную, дополнительную, повторную и комплексную судебно-бухгалтерскую экспертизу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sz w:val="24"/>
          <w:szCs w:val="24"/>
        </w:rPr>
        <w:t xml:space="preserve">; </w:t>
      </w:r>
      <w:r w:rsidR="00561CAC" w:rsidRPr="00561CAC">
        <w:rPr>
          <w:rFonts w:ascii="Times New Roman" w:hAnsi="Times New Roman" w:cs="Times New Roman"/>
          <w:sz w:val="24"/>
          <w:szCs w:val="24"/>
        </w:rPr>
        <w:t>самостоятельно проводить судебно-бухгалтерские исследования по разделам учета и использовать полученные сведения для принятия управленческих решений</w:t>
      </w:r>
      <w:r w:rsidR="00561CAC">
        <w:rPr>
          <w:rFonts w:ascii="Times New Roman" w:hAnsi="Times New Roman" w:cs="Times New Roman"/>
          <w:sz w:val="24"/>
          <w:szCs w:val="24"/>
        </w:rPr>
        <w:t>.</w:t>
      </w:r>
      <w:r w:rsidR="00A86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892F" w14:textId="73BE4A85" w:rsidR="00730DC7" w:rsidRPr="00561CAC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Раздел 1 «Общие положения судебно-бухгалтерской экспертизы».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Раздел 2 «Правовая основа судебно-бухгалтерской экспертизы и судебно-экспертной деятельности».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Раздел 3 «</w:t>
      </w:r>
      <w:r w:rsidR="00561CAC" w:rsidRPr="00561CAC">
        <w:rPr>
          <w:rFonts w:ascii="Times New Roman" w:hAnsi="Times New Roman" w:cs="Times New Roman"/>
          <w:bCs/>
          <w:sz w:val="24"/>
          <w:szCs w:val="24"/>
        </w:rPr>
        <w:t>Предмет и объекты судебно-бухгалтерской экспертизы</w:t>
      </w:r>
      <w:r w:rsidR="00561CAC" w:rsidRPr="00561CAC">
        <w:rPr>
          <w:rFonts w:ascii="Times New Roman" w:hAnsi="Times New Roman" w:cs="Times New Roman"/>
          <w:sz w:val="24"/>
          <w:szCs w:val="24"/>
        </w:rPr>
        <w:t>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 xml:space="preserve">Раздел 4 «Назначение и производство </w:t>
      </w:r>
      <w:r w:rsidR="00561CAC" w:rsidRPr="00561CAC">
        <w:rPr>
          <w:rFonts w:ascii="Times New Roman" w:hAnsi="Times New Roman" w:cs="Times New Roman"/>
          <w:bCs/>
          <w:sz w:val="24"/>
          <w:szCs w:val="24"/>
        </w:rPr>
        <w:t>судебно-бухгалтерской экспертизы</w:t>
      </w:r>
      <w:r w:rsidR="00561CAC" w:rsidRPr="00561CAC">
        <w:rPr>
          <w:rFonts w:ascii="Times New Roman" w:hAnsi="Times New Roman" w:cs="Times New Roman"/>
          <w:sz w:val="24"/>
          <w:szCs w:val="24"/>
        </w:rPr>
        <w:t>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Раздел 5 «</w:t>
      </w:r>
      <w:r w:rsidR="00561CAC" w:rsidRPr="00561CAC">
        <w:rPr>
          <w:rFonts w:ascii="Times New Roman" w:hAnsi="Times New Roman" w:cs="Times New Roman"/>
          <w:bCs/>
          <w:sz w:val="24"/>
          <w:szCs w:val="24"/>
        </w:rPr>
        <w:t>Оценка и использование заключения судебно-бухгалтерской экспертизы</w:t>
      </w:r>
      <w:r w:rsidR="00561CAC" w:rsidRPr="00561CAC">
        <w:rPr>
          <w:rFonts w:ascii="Times New Roman" w:hAnsi="Times New Roman" w:cs="Times New Roman"/>
          <w:sz w:val="24"/>
          <w:szCs w:val="24"/>
        </w:rPr>
        <w:t>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Раздел 6 «</w:t>
      </w:r>
      <w:r w:rsidR="00561CAC" w:rsidRPr="00561CAC">
        <w:rPr>
          <w:rFonts w:ascii="Times New Roman" w:hAnsi="Times New Roman" w:cs="Times New Roman"/>
          <w:bCs/>
          <w:sz w:val="24"/>
          <w:szCs w:val="24"/>
        </w:rPr>
        <w:t>Методы и методика судебно-бухгалтерской экспертизы</w:t>
      </w:r>
      <w:r w:rsidR="00561CAC" w:rsidRPr="00561CAC">
        <w:rPr>
          <w:rFonts w:ascii="Times New Roman" w:hAnsi="Times New Roman" w:cs="Times New Roman"/>
          <w:sz w:val="24"/>
          <w:szCs w:val="24"/>
        </w:rPr>
        <w:t>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Раздел 7 «Методика экспертного исследования операций с денежными средствами в кассе и на счетах в банке».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 xml:space="preserve">Раздел 8 «Методика экспертного исследования операций </w:t>
      </w:r>
      <w:proofErr w:type="gramStart"/>
      <w:r w:rsidR="00561CAC" w:rsidRPr="00561CAC">
        <w:rPr>
          <w:rFonts w:ascii="Times New Roman" w:hAnsi="Times New Roman" w:cs="Times New Roman"/>
          <w:sz w:val="24"/>
          <w:szCs w:val="24"/>
        </w:rPr>
        <w:t>с  материально</w:t>
      </w:r>
      <w:proofErr w:type="gramEnd"/>
      <w:r w:rsidR="00561CAC" w:rsidRPr="00561CAC">
        <w:rPr>
          <w:rFonts w:ascii="Times New Roman" w:hAnsi="Times New Roman" w:cs="Times New Roman"/>
          <w:sz w:val="24"/>
          <w:szCs w:val="24"/>
        </w:rPr>
        <w:t>-производственными запасами».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>Раздел 9 «Методика экспертного исследования операций по учету труда и заработной платы».</w:t>
      </w:r>
      <w:r w:rsidR="00561CAC" w:rsidRPr="0056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CAC" w:rsidRPr="00561CAC">
        <w:rPr>
          <w:rFonts w:ascii="Times New Roman" w:hAnsi="Times New Roman" w:cs="Times New Roman"/>
          <w:sz w:val="24"/>
          <w:szCs w:val="24"/>
        </w:rPr>
        <w:t xml:space="preserve">Раздел 10 «Методика </w:t>
      </w:r>
      <w:r w:rsidR="00561CAC" w:rsidRPr="00561CAC">
        <w:rPr>
          <w:rFonts w:ascii="Times New Roman" w:hAnsi="Times New Roman" w:cs="Times New Roman"/>
          <w:sz w:val="24"/>
          <w:szCs w:val="24"/>
        </w:rPr>
        <w:lastRenderedPageBreak/>
        <w:t>экспертного исследования операций по формированию финансовых результатов и использованию прибыли».</w:t>
      </w:r>
    </w:p>
    <w:p w14:paraId="1D41CB47" w14:textId="76FF75E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0A9FCB82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923B1B" w:rsidRPr="00CF4DD0">
        <w:rPr>
          <w:rFonts w:ascii="Times New Roman" w:hAnsi="Times New Roman"/>
          <w:sz w:val="24"/>
          <w:szCs w:val="24"/>
        </w:rPr>
        <w:t>экономики</w:t>
      </w:r>
      <w:r w:rsidR="00923B1B">
        <w:rPr>
          <w:rFonts w:ascii="Times New Roman" w:hAnsi="Times New Roman"/>
          <w:sz w:val="24"/>
          <w:szCs w:val="24"/>
        </w:rPr>
        <w:t xml:space="preserve"> и товароведения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206FBB"/>
    <w:rsid w:val="00305305"/>
    <w:rsid w:val="00484612"/>
    <w:rsid w:val="00491128"/>
    <w:rsid w:val="00534ED4"/>
    <w:rsid w:val="005416FA"/>
    <w:rsid w:val="00561CAC"/>
    <w:rsid w:val="0065059E"/>
    <w:rsid w:val="00675D57"/>
    <w:rsid w:val="00730DC7"/>
    <w:rsid w:val="0073750E"/>
    <w:rsid w:val="00755DCC"/>
    <w:rsid w:val="007C0A9B"/>
    <w:rsid w:val="007F1256"/>
    <w:rsid w:val="008E569A"/>
    <w:rsid w:val="00923B1B"/>
    <w:rsid w:val="00957BC2"/>
    <w:rsid w:val="009C387D"/>
    <w:rsid w:val="00A86FC7"/>
    <w:rsid w:val="00AB7F27"/>
    <w:rsid w:val="00B23F01"/>
    <w:rsid w:val="00B84E59"/>
    <w:rsid w:val="00C640F1"/>
    <w:rsid w:val="00CE03F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55781940-C92E-4984-B694-A79258F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561CA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5</cp:revision>
  <dcterms:created xsi:type="dcterms:W3CDTF">2021-09-16T21:46:00Z</dcterms:created>
  <dcterms:modified xsi:type="dcterms:W3CDTF">2023-06-18T23:28:00Z</dcterms:modified>
</cp:coreProperties>
</file>