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2DE61898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B39B5">
        <w:rPr>
          <w:rFonts w:ascii="Times New Roman" w:hAnsi="Times New Roman" w:cs="Times New Roman"/>
          <w:b/>
          <w:bCs/>
          <w:sz w:val="24"/>
          <w:szCs w:val="24"/>
          <w:u w:val="single"/>
        </w:rPr>
        <w:t>Деньги, кредит, банки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24FE7BB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A86FC7"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A86FC7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>(уровень бакалавриата), утвержденным приказом Министерства образования и науки РФ от 12 ноября  2015 г. № 1327.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012FF4A0" w14:textId="5584063A" w:rsidR="008E3518" w:rsidRPr="008E3518" w:rsidRDefault="00CB39B5" w:rsidP="00CB39B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9B5">
        <w:rPr>
          <w:rFonts w:ascii="Times New Roman" w:hAnsi="Times New Roman" w:cs="Times New Roman"/>
          <w:sz w:val="24"/>
          <w:szCs w:val="24"/>
        </w:rPr>
        <w:t>Общекультурные</w:t>
      </w:r>
      <w:r w:rsidRPr="008E3518">
        <w:rPr>
          <w:rFonts w:ascii="Times New Roman" w:hAnsi="Times New Roman" w:cs="Times New Roman"/>
          <w:sz w:val="24"/>
          <w:szCs w:val="24"/>
        </w:rPr>
        <w:t xml:space="preserve"> </w:t>
      </w:r>
      <w:r w:rsidR="008E3518" w:rsidRPr="008E3518">
        <w:rPr>
          <w:rFonts w:ascii="Times New Roman" w:hAnsi="Times New Roman" w:cs="Times New Roman"/>
          <w:sz w:val="24"/>
          <w:szCs w:val="24"/>
        </w:rPr>
        <w:t>компетенции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E3518" w:rsidRPr="008E3518">
        <w:rPr>
          <w:rFonts w:ascii="Times New Roman" w:hAnsi="Times New Roman" w:cs="Times New Roman"/>
          <w:sz w:val="24"/>
          <w:szCs w:val="24"/>
        </w:rPr>
        <w:t>К):</w:t>
      </w:r>
      <w:r w:rsidR="008E3518">
        <w:rPr>
          <w:rFonts w:ascii="Times New Roman" w:hAnsi="Times New Roman" w:cs="Times New Roman"/>
          <w:sz w:val="24"/>
          <w:szCs w:val="24"/>
        </w:rPr>
        <w:t xml:space="preserve"> </w:t>
      </w:r>
      <w:r w:rsidRPr="00CB39B5">
        <w:rPr>
          <w:rFonts w:ascii="Times New Roman" w:hAnsi="Times New Roman" w:cs="Times New Roman"/>
          <w:sz w:val="24"/>
          <w:szCs w:val="24"/>
        </w:rPr>
        <w:t>ОК–3 -способностью использовать основы экономических знаний в различных сферах деятельности</w:t>
      </w:r>
    </w:p>
    <w:p w14:paraId="21F3844D" w14:textId="2A536DB6" w:rsidR="00F83D36" w:rsidRPr="007C0A9B" w:rsidRDefault="00F83D36" w:rsidP="00CB39B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2B42BC33" w:rsidR="00B84E59" w:rsidRPr="00B84E59" w:rsidRDefault="00F83D36" w:rsidP="004707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CB39B5" w:rsidRPr="00CB39B5">
        <w:rPr>
          <w:rFonts w:ascii="Times New Roman" w:hAnsi="Times New Roman" w:cs="Times New Roman"/>
          <w:sz w:val="24"/>
          <w:szCs w:val="24"/>
        </w:rPr>
        <w:t>основного понятийного аппарата денежно-кредитных систем, монетарной политики, основ банковской деятельности; основного инструментария для проведения финансовых расчетов; обоснования необходимости денег, кредита и их роль в экономике страны; теоретических основ денежного обращения, кредитования, банковских операций применительно к российской и зарубежной практике; классификации типов денег, денежных операций, инфляции, форм и видов кредитов, кредитных организаций; основных макроэкономических показателей денежно-кредитной сферы; особенностей построения денежной, кредитной, банковских систем; методов и способов сбора и информационного массива в целях статистического изучения проблем денежно-кредитной сферы России</w:t>
      </w:r>
      <w:r w:rsidR="00470721" w:rsidRPr="00CB39B5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1E50698D" w:rsidR="00B84E59" w:rsidRDefault="00F83D36" w:rsidP="004707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B39B5" w:rsidRPr="00CB39B5">
        <w:rPr>
          <w:rFonts w:ascii="Times New Roman" w:hAnsi="Times New Roman" w:cs="Times New Roman"/>
          <w:sz w:val="24"/>
          <w:szCs w:val="24"/>
        </w:rPr>
        <w:t>применять финансовые расчеты в аграрном секторе для оценки денежных, кредитных, банковских операций; рассчитывать уровень инфляции, величину денежной массы; оценить кредитоспособность клиента и возможность предоставления ему кредитов; сгруппировать статистические показатели, дающие комплексную количественно-качественную характеристику функционирования денежной, валютной, кредитной, банковской систем; выбирать инструментальные средства для обработки экономических данных в соответствии с поставленной задачей</w:t>
      </w:r>
      <w:r w:rsidR="00470721" w:rsidRPr="00470721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3D1F100B" w:rsidR="00B84E59" w:rsidRPr="008E3518" w:rsidRDefault="00F83D36" w:rsidP="008E351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9B5">
        <w:rPr>
          <w:rFonts w:ascii="Times New Roman" w:hAnsi="Times New Roman" w:cs="Times New Roman"/>
          <w:i/>
          <w:sz w:val="24"/>
          <w:szCs w:val="24"/>
        </w:rPr>
        <w:t>Навык и (или) опыт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деятельности</w:t>
      </w:r>
      <w:r w:rsidR="00CB39B5" w:rsidRPr="00CB39B5">
        <w:rPr>
          <w:rFonts w:ascii="Times New Roman" w:eastAsia="Times New Roman" w:hAnsi="Times New Roman"/>
          <w:spacing w:val="-6"/>
          <w:sz w:val="21"/>
          <w:szCs w:val="21"/>
          <w:lang w:eastAsia="ru-RU"/>
        </w:rPr>
        <w:t xml:space="preserve"> </w:t>
      </w:r>
      <w:r w:rsidR="00CB39B5" w:rsidRPr="00CB39B5">
        <w:rPr>
          <w:rFonts w:ascii="Times New Roman" w:hAnsi="Times New Roman" w:cs="Times New Roman"/>
          <w:sz w:val="24"/>
          <w:szCs w:val="24"/>
        </w:rPr>
        <w:t>применения денежно-кредитных инструментов, проводить анализ результатов их использования, готовить данные для составления обзоров и отчетов; навыками применения основных методик оценки денежных масс и ее агрегатов, инфляционных расчетов, основных расчетов по кредитным операциям для сельхозтоваропроизводителей, анализа проведения банковских операций; навыками оценки конвертируемости валют, нормативной оценки валютных операций;</w:t>
      </w:r>
      <w:r w:rsidR="00CB39B5">
        <w:rPr>
          <w:rFonts w:ascii="Times New Roman" w:hAnsi="Times New Roman" w:cs="Times New Roman"/>
          <w:sz w:val="24"/>
          <w:szCs w:val="24"/>
        </w:rPr>
        <w:t xml:space="preserve"> </w:t>
      </w:r>
      <w:r w:rsidR="00CB39B5" w:rsidRPr="00CB39B5">
        <w:rPr>
          <w:rFonts w:ascii="Times New Roman" w:hAnsi="Times New Roman" w:cs="Times New Roman"/>
          <w:sz w:val="24"/>
          <w:szCs w:val="24"/>
        </w:rPr>
        <w:t>исследования в области денежно-кредитных отношений и банковского дела в целях развития экономики страны, проводить анализ их результатов, готовить данные для составления обзоров и отчетов; анализ денежной массы и денежно-кредитной политики центрального банка, активных, пассивных, активно-пассивных операций коммерческого банков для сельхозтоваропроизводителей</w:t>
      </w:r>
      <w:r w:rsidR="00CB39B5">
        <w:rPr>
          <w:rFonts w:ascii="Times New Roman" w:hAnsi="Times New Roman" w:cs="Times New Roman"/>
          <w:sz w:val="24"/>
          <w:szCs w:val="24"/>
        </w:rPr>
        <w:t>.</w:t>
      </w:r>
    </w:p>
    <w:p w14:paraId="6A2C5E8C" w14:textId="57128562" w:rsidR="00470721" w:rsidRPr="00470721" w:rsidRDefault="00730DC7" w:rsidP="0047072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A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865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A4C0D" w14:textId="650E3253" w:rsidR="00470721" w:rsidRPr="00470721" w:rsidRDefault="00CB39B5" w:rsidP="00CB39B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9B5">
        <w:rPr>
          <w:rFonts w:ascii="Times New Roman" w:hAnsi="Times New Roman" w:cs="Times New Roman"/>
          <w:sz w:val="24"/>
          <w:szCs w:val="24"/>
        </w:rPr>
        <w:t>Сущность, функции и виды денег. Денежное обращение и его структура. Денежные системы, их типы и элементы. Инфляция и ее виды. Ссудный капитал и кредит. Сущность, роль и функции кредита в АПК. Центральные банки и основы их деятельности. Коммерческие банки и их операции для АПК.</w:t>
      </w:r>
    </w:p>
    <w:p w14:paraId="1D41CB47" w14:textId="7EE72AE5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470721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34ECE785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567C44">
        <w:rPr>
          <w:rFonts w:ascii="Times New Roman" w:hAnsi="Times New Roman" w:cs="Times New Roman"/>
          <w:sz w:val="24"/>
          <w:szCs w:val="24"/>
        </w:rPr>
        <w:t xml:space="preserve"> и товароведения Бортникова И.М</w:t>
      </w:r>
      <w:bookmarkStart w:id="0" w:name="_GoBack"/>
      <w:bookmarkEnd w:id="0"/>
      <w:r w:rsidR="00040EB2">
        <w:rPr>
          <w:rFonts w:ascii="Times New Roman" w:hAnsi="Times New Roman" w:cs="Times New Roman"/>
          <w:sz w:val="24"/>
          <w:szCs w:val="24"/>
        </w:rPr>
        <w:t>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05"/>
    <w:rsid w:val="00033B83"/>
    <w:rsid w:val="00040EB2"/>
    <w:rsid w:val="00206FBB"/>
    <w:rsid w:val="00305305"/>
    <w:rsid w:val="00470721"/>
    <w:rsid w:val="00491128"/>
    <w:rsid w:val="00492290"/>
    <w:rsid w:val="00534ED4"/>
    <w:rsid w:val="005416FA"/>
    <w:rsid w:val="00567C44"/>
    <w:rsid w:val="0065059E"/>
    <w:rsid w:val="00675D57"/>
    <w:rsid w:val="00730DC7"/>
    <w:rsid w:val="0073750E"/>
    <w:rsid w:val="00755DCC"/>
    <w:rsid w:val="007C0A9B"/>
    <w:rsid w:val="007D4BA0"/>
    <w:rsid w:val="007F1256"/>
    <w:rsid w:val="008655AB"/>
    <w:rsid w:val="008E3518"/>
    <w:rsid w:val="008E569A"/>
    <w:rsid w:val="009C387D"/>
    <w:rsid w:val="00A86FC7"/>
    <w:rsid w:val="00AB7F27"/>
    <w:rsid w:val="00B23F01"/>
    <w:rsid w:val="00B84E59"/>
    <w:rsid w:val="00C640F1"/>
    <w:rsid w:val="00CB39B5"/>
    <w:rsid w:val="00CE03F7"/>
    <w:rsid w:val="00EA06B5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67FD4337-28C0-49B2-B15E-D048D0CC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721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0721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2914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К</dc:creator>
  <cp:lastModifiedBy>Александра Бортникова</cp:lastModifiedBy>
  <cp:revision>2</cp:revision>
  <dcterms:created xsi:type="dcterms:W3CDTF">2023-06-13T08:19:00Z</dcterms:created>
  <dcterms:modified xsi:type="dcterms:W3CDTF">2023-06-13T08:19:00Z</dcterms:modified>
</cp:coreProperties>
</file>