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B" w:rsidRPr="00F823D2" w:rsidRDefault="00A1769B" w:rsidP="00A1769B">
      <w:pPr>
        <w:shd w:val="clear" w:color="auto" w:fill="FFFFFF"/>
        <w:tabs>
          <w:tab w:val="right" w:leader="underscore" w:pos="9639"/>
        </w:tabs>
        <w:spacing w:line="240" w:lineRule="auto"/>
      </w:pP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АННОТАЦИЯ</w:t>
      </w:r>
    </w:p>
    <w:p w:rsidR="00A1769B" w:rsidRPr="00AB7F27" w:rsidRDefault="00A1769B" w:rsidP="00A1769B">
      <w:pPr>
        <w:widowControl w:val="0"/>
        <w:spacing w:line="216" w:lineRule="auto"/>
        <w:jc w:val="center"/>
        <w:rPr>
          <w:b/>
          <w:bCs/>
        </w:rPr>
      </w:pPr>
      <w:r w:rsidRPr="00AB7F27">
        <w:rPr>
          <w:b/>
          <w:bCs/>
        </w:rPr>
        <w:t>к рабочей программе дисциплины</w:t>
      </w:r>
    </w:p>
    <w:p w:rsidR="00A1769B" w:rsidRPr="00F8564D" w:rsidRDefault="00A1769B" w:rsidP="00A1769B">
      <w:pPr>
        <w:widowControl w:val="0"/>
        <w:spacing w:line="216" w:lineRule="auto"/>
        <w:jc w:val="center"/>
        <w:rPr>
          <w:b/>
          <w:bCs/>
          <w:u w:val="single"/>
        </w:rPr>
      </w:pPr>
      <w:r w:rsidRPr="00F8564D">
        <w:rPr>
          <w:b/>
          <w:bCs/>
          <w:u w:val="single"/>
        </w:rPr>
        <w:t>«</w:t>
      </w:r>
      <w:r w:rsidR="00794235">
        <w:rPr>
          <w:b/>
          <w:u w:val="single"/>
        </w:rPr>
        <w:t>Учет и отчетность в сельском хозяйстве</w:t>
      </w:r>
      <w:r w:rsidRPr="00F8564D">
        <w:rPr>
          <w:b/>
          <w:bCs/>
          <w:u w:val="single"/>
        </w:rPr>
        <w:t>»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>Общая характеристика.</w:t>
      </w:r>
    </w:p>
    <w:p w:rsidR="00A1769B" w:rsidRPr="007C0A9B" w:rsidRDefault="00A1769B" w:rsidP="00A1769B">
      <w:pPr>
        <w:spacing w:line="240" w:lineRule="auto"/>
      </w:pPr>
      <w:r w:rsidRPr="007C0A9B">
        <w:t xml:space="preserve">Рабочая программа дисциплины является частью основной профессиональной образовательной программы ФГБОУ ВО Донской ГАУ по специальности </w:t>
      </w:r>
      <w:r w:rsidR="00E97D7E" w:rsidRPr="00E97D7E">
        <w:t xml:space="preserve">36.03.02 Зоотехния, направленность </w:t>
      </w:r>
      <w:r w:rsidR="0020673E" w:rsidRPr="0020673E">
        <w:t>Продуктивное животноводство и охотоведение</w:t>
      </w:r>
      <w:r w:rsidRPr="007C0A9B">
        <w:t xml:space="preserve">, разработанной в соответствии с </w:t>
      </w:r>
      <w:proofErr w:type="gramStart"/>
      <w:r w:rsidRPr="007C0A9B">
        <w:t>Федеральным  государственным</w:t>
      </w:r>
      <w:proofErr w:type="gramEnd"/>
      <w:r w:rsidRPr="007C0A9B">
        <w:t xml:space="preserve"> образовательным стандартом высшего образования по специальности </w:t>
      </w:r>
      <w:r w:rsidR="00794235" w:rsidRPr="00794235">
        <w:t xml:space="preserve">Зоотехния, направленность </w:t>
      </w:r>
      <w:r w:rsidR="006C7B74" w:rsidRPr="006C7B74">
        <w:t>Продуктивное животноводство и охотоведение</w:t>
      </w:r>
      <w:r w:rsidRPr="00BE32C4">
        <w:t>,</w:t>
      </w:r>
      <w:r w:rsidRPr="007C0A9B">
        <w:t xml:space="preserve"> утвержденным приказом Министерства образования и науки РФ </w:t>
      </w:r>
      <w:r w:rsidR="006C7B74" w:rsidRPr="007C0A9B">
        <w:t xml:space="preserve">от </w:t>
      </w:r>
      <w:r w:rsidR="006C7B74" w:rsidRPr="00090EA7">
        <w:rPr>
          <w:bCs/>
        </w:rPr>
        <w:t>22.09.2017</w:t>
      </w:r>
      <w:r w:rsidR="006C7B74" w:rsidRPr="00090EA7">
        <w:t xml:space="preserve"> г. №</w:t>
      </w:r>
      <w:r w:rsidR="006C7B74" w:rsidRPr="007C0A9B">
        <w:t xml:space="preserve"> 9</w:t>
      </w:r>
      <w:r w:rsidR="006C7B74">
        <w:t>72</w:t>
      </w:r>
    </w:p>
    <w:p w:rsidR="00A1769B" w:rsidRPr="007C0A9B" w:rsidRDefault="00A1769B" w:rsidP="00A176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  <w:rPr>
          <w:b/>
          <w:bCs/>
        </w:rPr>
      </w:pPr>
      <w:r w:rsidRPr="007C0A9B">
        <w:rPr>
          <w:b/>
          <w:bCs/>
        </w:rPr>
        <w:t xml:space="preserve">Требования к результатам освоения.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Процесс изучения дисциплины направлен на формирование компетенций: </w:t>
      </w:r>
    </w:p>
    <w:p w:rsidR="006C7B74" w:rsidRPr="00452111" w:rsidRDefault="006C7B74" w:rsidP="006C7B74">
      <w:pPr>
        <w:spacing w:line="240" w:lineRule="auto"/>
      </w:pPr>
      <w:r w:rsidRPr="00452111">
        <w:t>Общепрофессиональные компетенции (ОПК):</w:t>
      </w:r>
    </w:p>
    <w:p w:rsidR="006C7B74" w:rsidRPr="00452111" w:rsidRDefault="006C7B74" w:rsidP="006C7B74">
      <w:pPr>
        <w:spacing w:line="240" w:lineRule="auto"/>
        <w:ind w:firstLine="708"/>
      </w:pPr>
      <w:r w:rsidRPr="00452111">
        <w:t>- Способен оформлять документацию с использованием специализированных баз данных в профессиональной деятельности (ОПК-5).</w:t>
      </w:r>
    </w:p>
    <w:p w:rsidR="006C7B74" w:rsidRPr="00452111" w:rsidRDefault="006C7B74" w:rsidP="006C7B74">
      <w:pPr>
        <w:spacing w:line="240" w:lineRule="auto"/>
        <w:ind w:firstLine="708"/>
      </w:pPr>
      <w:r w:rsidRPr="00452111">
        <w:t>Индикаторы достижения компетенции:</w:t>
      </w:r>
    </w:p>
    <w:p w:rsidR="00A1769B" w:rsidRPr="00B56EA2" w:rsidRDefault="006C7B74" w:rsidP="006C7B74">
      <w:pPr>
        <w:spacing w:line="240" w:lineRule="auto"/>
      </w:pPr>
      <w:r w:rsidRPr="00452111">
        <w:t xml:space="preserve">- Оформляет документацию в профессиональной деятельности (ОПК-5.2) </w:t>
      </w:r>
      <w:r w:rsidR="00A1769B" w:rsidRPr="00F8564D">
        <w:t xml:space="preserve"> </w:t>
      </w:r>
    </w:p>
    <w:p w:rsidR="00A1769B" w:rsidRPr="007C0A9B" w:rsidRDefault="00A1769B" w:rsidP="00A1769B">
      <w:pPr>
        <w:pStyle w:val="a3"/>
        <w:widowControl w:val="0"/>
        <w:tabs>
          <w:tab w:val="left" w:pos="993"/>
        </w:tabs>
        <w:spacing w:line="216" w:lineRule="auto"/>
        <w:ind w:left="0"/>
      </w:pPr>
      <w:r w:rsidRPr="007C0A9B">
        <w:t xml:space="preserve">В результате изучения дисциплины у студентов должны быть сформированы: 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Знание: </w:t>
      </w:r>
      <w:r w:rsidRPr="005F4264">
        <w:t>документаци</w:t>
      </w:r>
      <w:r>
        <w:t>и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при ведении бухгалтерского учета и составлении отчетности</w:t>
      </w:r>
      <w:r>
        <w:t xml:space="preserve">; </w:t>
      </w:r>
      <w:r w:rsidRPr="003142E5">
        <w:rPr>
          <w:iCs/>
          <w:kern w:val="3"/>
        </w:rPr>
        <w:t>системы сбора, обработки, подготовки информации финансового характера</w:t>
      </w:r>
      <w:r>
        <w:rPr>
          <w:iCs/>
          <w:kern w:val="3"/>
        </w:rPr>
        <w:t>;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Умение: </w:t>
      </w:r>
      <w:r w:rsidRPr="00156BF5">
        <w:t xml:space="preserve">оформлять </w:t>
      </w:r>
      <w:r w:rsidRPr="005F4264">
        <w:t xml:space="preserve">документацию </w:t>
      </w:r>
      <w:r w:rsidRPr="00FC5884">
        <w:t>в профессиональной деятельности</w:t>
      </w:r>
      <w:r w:rsidRPr="00156BF5">
        <w:t xml:space="preserve"> при ведении учета и составлении отчетности</w:t>
      </w:r>
      <w:r>
        <w:t xml:space="preserve">; </w:t>
      </w:r>
      <w:r w:rsidRPr="003142E5">
        <w:rPr>
          <w:iCs/>
        </w:rPr>
        <w:t xml:space="preserve"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</w:t>
      </w:r>
      <w:proofErr w:type="gramStart"/>
      <w:r w:rsidRPr="003142E5">
        <w:rPr>
          <w:iCs/>
        </w:rPr>
        <w:t>бухгалтерских  финансовых</w:t>
      </w:r>
      <w:proofErr w:type="gramEnd"/>
      <w:r w:rsidRPr="003142E5">
        <w:rPr>
          <w:iCs/>
        </w:rPr>
        <w:t xml:space="preserve">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</w:t>
      </w:r>
      <w:r>
        <w:rPr>
          <w:iCs/>
        </w:rPr>
        <w:t>ки;</w:t>
      </w:r>
    </w:p>
    <w:p w:rsidR="0060063B" w:rsidRPr="00156BF5" w:rsidRDefault="0060063B" w:rsidP="0060063B">
      <w:pPr>
        <w:spacing w:line="240" w:lineRule="auto"/>
        <w:ind w:firstLine="0"/>
        <w:rPr>
          <w:i/>
        </w:rPr>
      </w:pPr>
      <w:r w:rsidRPr="00156BF5">
        <w:rPr>
          <w:i/>
        </w:rPr>
        <w:t xml:space="preserve">Навык: </w:t>
      </w:r>
      <w:r w:rsidRPr="00156BF5">
        <w:t xml:space="preserve">владение навыками оформления </w:t>
      </w:r>
      <w:r w:rsidRPr="005F4264">
        <w:t>документаци</w:t>
      </w:r>
      <w:r>
        <w:t>и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при ведении учета и составлении отчетности</w:t>
      </w:r>
      <w:r>
        <w:t xml:space="preserve">; </w:t>
      </w:r>
      <w:r w:rsidRPr="003142E5">
        <w:t>формирование навыков составления первичных учетных документов, а также сбор</w:t>
      </w:r>
      <w:r>
        <w:t>а обработки и анализа операций, а также составления бухгалтерской и статистической отчетности;</w:t>
      </w:r>
    </w:p>
    <w:p w:rsidR="0060063B" w:rsidRDefault="0060063B" w:rsidP="0060063B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156BF5">
        <w:rPr>
          <w:i/>
        </w:rPr>
        <w:t>Опыт деятельности:</w:t>
      </w:r>
      <w:r w:rsidRPr="00156BF5">
        <w:t xml:space="preserve"> накапливать опыт деятельности, применяя на практике </w:t>
      </w:r>
      <w:r w:rsidRPr="005F4264">
        <w:t>документаци</w:t>
      </w:r>
      <w:r>
        <w:t>ю</w:t>
      </w:r>
      <w:r w:rsidRPr="005F4264">
        <w:t xml:space="preserve"> </w:t>
      </w:r>
      <w:r w:rsidRPr="00FC5884">
        <w:t>в профессиональной деятельности</w:t>
      </w:r>
      <w:r w:rsidRPr="00156BF5">
        <w:t xml:space="preserve"> в области бухгалтерского</w:t>
      </w:r>
      <w:r>
        <w:t xml:space="preserve"> учета и отчетности.</w:t>
      </w:r>
    </w:p>
    <w:p w:rsidR="00A1769B" w:rsidRPr="000430C2" w:rsidRDefault="00A1769B" w:rsidP="0060063B">
      <w:pPr>
        <w:widowControl w:val="0"/>
        <w:autoSpaceDE w:val="0"/>
        <w:autoSpaceDN w:val="0"/>
        <w:adjustRightInd w:val="0"/>
        <w:spacing w:line="240" w:lineRule="auto"/>
      </w:pPr>
      <w:r w:rsidRPr="007C0A9B">
        <w:rPr>
          <w:b/>
          <w:bCs/>
        </w:rPr>
        <w:t>Содержание программы дисциплины:</w:t>
      </w:r>
      <w:r w:rsidRPr="007C0A9B">
        <w:t xml:space="preserve"> Раздел 1. </w:t>
      </w:r>
      <w:r w:rsidR="0060063B" w:rsidRPr="00FB682E">
        <w:t>Основы бухгалтерского (финансового) учета</w:t>
      </w:r>
      <w:r>
        <w:rPr>
          <w:sz w:val="28"/>
          <w:szCs w:val="28"/>
        </w:rPr>
        <w:t>.</w:t>
      </w:r>
      <w:r w:rsidRPr="007C0A9B">
        <w:t xml:space="preserve"> 2. </w:t>
      </w:r>
      <w:r w:rsidR="0060063B" w:rsidRPr="00FB682E">
        <w:rPr>
          <w:bCs/>
        </w:rPr>
        <w:t>Бухгалтерские счета и двойная запись</w:t>
      </w:r>
      <w:r w:rsidRPr="007C0A9B">
        <w:t xml:space="preserve">. Раздел 3. </w:t>
      </w:r>
      <w:r w:rsidR="0060063B" w:rsidRPr="00FB682E">
        <w:t>Учет денежных средств</w:t>
      </w:r>
      <w:r>
        <w:t>.</w:t>
      </w:r>
      <w:r w:rsidRPr="007C0A9B">
        <w:t xml:space="preserve"> Раздел 4. </w:t>
      </w:r>
      <w:r w:rsidR="0060063B" w:rsidRPr="00FB682E">
        <w:t>Учет расчетов с дебиторами и кредиторами</w:t>
      </w:r>
      <w:r w:rsidRPr="007C0A9B">
        <w:t xml:space="preserve">. Раздел 5. </w:t>
      </w:r>
      <w:r w:rsidR="0060063B" w:rsidRPr="00FB682E">
        <w:rPr>
          <w:lang w:eastAsia="en-US"/>
        </w:rPr>
        <w:t>Учет материально-производственных запасов</w:t>
      </w:r>
      <w:r w:rsidRPr="007C0A9B">
        <w:t>. Раздел 6</w:t>
      </w:r>
      <w:r w:rsidR="0060063B" w:rsidRPr="0060063B">
        <w:rPr>
          <w:szCs w:val="28"/>
        </w:rPr>
        <w:t xml:space="preserve"> </w:t>
      </w:r>
      <w:r w:rsidR="0060063B" w:rsidRPr="00454B0A">
        <w:rPr>
          <w:szCs w:val="28"/>
        </w:rPr>
        <w:t xml:space="preserve">Учет </w:t>
      </w:r>
      <w:r w:rsidR="0060063B">
        <w:rPr>
          <w:szCs w:val="28"/>
        </w:rPr>
        <w:t>затрат на производство продукции</w:t>
      </w:r>
      <w:r w:rsidR="0060063B" w:rsidRPr="00454B0A">
        <w:rPr>
          <w:szCs w:val="28"/>
        </w:rPr>
        <w:t xml:space="preserve"> в сельскохозяйственных организациях</w:t>
      </w:r>
      <w:r w:rsidRPr="000430C2">
        <w:t>.</w:t>
      </w:r>
      <w:r w:rsidR="0060063B" w:rsidRPr="000430C2">
        <w:t xml:space="preserve"> Раздел 7 </w:t>
      </w:r>
      <w:r w:rsidR="0060063B" w:rsidRPr="000430C2">
        <w:rPr>
          <w:bCs/>
        </w:rPr>
        <w:t xml:space="preserve">Бухгалтерская отчетность в АПК: понятия, состав, особенности составления. </w:t>
      </w:r>
      <w:r w:rsidR="0060063B" w:rsidRPr="000430C2">
        <w:t>Раздел 8 Специализированные формы бухгалтерской (финансовой) отчетности организаций АПК. Раздел 9 Статистическая отчетность в сельском хозяйстве.</w:t>
      </w:r>
    </w:p>
    <w:p w:rsidR="00A1769B" w:rsidRPr="007C0A9B" w:rsidRDefault="00A1769B" w:rsidP="0060063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Форма промежуточной аттестации</w:t>
      </w:r>
      <w:r w:rsidRPr="007C0A9B">
        <w:t>: зачет.</w:t>
      </w:r>
    </w:p>
    <w:p w:rsidR="00A1769B" w:rsidRPr="007C0A9B" w:rsidRDefault="00A1769B" w:rsidP="0060063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line="216" w:lineRule="auto"/>
        <w:ind w:left="0" w:firstLine="709"/>
      </w:pPr>
      <w:r w:rsidRPr="007C0A9B">
        <w:rPr>
          <w:b/>
          <w:bCs/>
        </w:rPr>
        <w:t>Разработчик</w:t>
      </w:r>
      <w:r w:rsidRPr="007C0A9B">
        <w:t>: канд</w:t>
      </w:r>
      <w:r>
        <w:t xml:space="preserve">идат экономических </w:t>
      </w:r>
      <w:r w:rsidRPr="007C0A9B">
        <w:t xml:space="preserve">наук, </w:t>
      </w:r>
      <w:r w:rsidR="006C7B74" w:rsidRPr="007C0A9B">
        <w:t xml:space="preserve">доцент кафедры </w:t>
      </w:r>
      <w:r w:rsidR="006C7B74" w:rsidRPr="009E132E">
        <w:t>экономики и товароведения</w:t>
      </w:r>
      <w:r w:rsidR="006C7B74">
        <w:t xml:space="preserve"> Осипова А.И.</w:t>
      </w:r>
    </w:p>
    <w:p w:rsidR="00C32B70" w:rsidRDefault="00C32B70" w:rsidP="0060063B">
      <w:bookmarkStart w:id="0" w:name="_GoBack"/>
      <w:bookmarkEnd w:id="0"/>
    </w:p>
    <w:sectPr w:rsidR="00C3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A"/>
    <w:rsid w:val="000430C2"/>
    <w:rsid w:val="000B7016"/>
    <w:rsid w:val="0020673E"/>
    <w:rsid w:val="00215A4B"/>
    <w:rsid w:val="00427714"/>
    <w:rsid w:val="004F68AA"/>
    <w:rsid w:val="0060063B"/>
    <w:rsid w:val="006C7B74"/>
    <w:rsid w:val="0072314A"/>
    <w:rsid w:val="00794235"/>
    <w:rsid w:val="008C681B"/>
    <w:rsid w:val="00A1769B"/>
    <w:rsid w:val="00AF331F"/>
    <w:rsid w:val="00C32B70"/>
    <w:rsid w:val="00DE3209"/>
    <w:rsid w:val="00E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40FC0-0FCA-4B16-8446-DFB2F82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9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9B"/>
    <w:pPr>
      <w:tabs>
        <w:tab w:val="num" w:pos="8960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Slavik</cp:lastModifiedBy>
  <cp:revision>14</cp:revision>
  <dcterms:created xsi:type="dcterms:W3CDTF">2021-09-13T17:52:00Z</dcterms:created>
  <dcterms:modified xsi:type="dcterms:W3CDTF">2023-06-12T01:05:00Z</dcterms:modified>
</cp:coreProperties>
</file>