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FD" w:rsidRDefault="00E65AFD" w:rsidP="00E65AFD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E65AFD" w:rsidRDefault="00E65AFD" w:rsidP="00142796">
      <w:pPr>
        <w:widowControl w:val="0"/>
        <w:tabs>
          <w:tab w:val="left" w:pos="567"/>
        </w:tabs>
        <w:spacing w:after="0" w:line="216" w:lineRule="auto"/>
        <w:ind w:left="-567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E65AFD" w:rsidRDefault="00E65AFD" w:rsidP="00142796">
      <w:pPr>
        <w:widowControl w:val="0"/>
        <w:tabs>
          <w:tab w:val="left" w:pos="567"/>
        </w:tabs>
        <w:spacing w:after="0" w:line="216" w:lineRule="auto"/>
        <w:ind w:left="-567" w:firstLine="85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«Социология»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after="0" w:line="216" w:lineRule="auto"/>
        <w:ind w:left="-567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142796" w:rsidRPr="00142796" w:rsidRDefault="00142796" w:rsidP="00142796">
      <w:pPr>
        <w:pStyle w:val="a3"/>
        <w:tabs>
          <w:tab w:val="left" w:pos="567"/>
        </w:tabs>
        <w:spacing w:after="0" w:line="240" w:lineRule="auto"/>
        <w:ind w:left="-567" w:firstLine="851"/>
        <w:jc w:val="both"/>
        <w:rPr>
          <w:rFonts w:ascii="Arial" w:eastAsia="Times New Roman" w:hAnsi="Arial" w:cs="Arial"/>
          <w:color w:val="000000"/>
          <w:lang w:eastAsia="ru-RU"/>
        </w:rPr>
      </w:pPr>
      <w:r w:rsidRPr="00142796">
        <w:rPr>
          <w:rFonts w:ascii="Times New Roman" w:hAnsi="Times New Roman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42796">
        <w:rPr>
          <w:rFonts w:ascii="Times New Roman" w:hAnsi="Times New Roman"/>
        </w:rPr>
        <w:t>ВО</w:t>
      </w:r>
      <w:proofErr w:type="gramEnd"/>
      <w:r w:rsidRPr="00142796">
        <w:rPr>
          <w:rFonts w:ascii="Times New Roman" w:hAnsi="Times New Roman"/>
        </w:rPr>
        <w:t xml:space="preserve"> Донской ГАУ по </w:t>
      </w:r>
      <w:r w:rsidR="00E23C95" w:rsidRPr="00142796">
        <w:rPr>
          <w:rFonts w:ascii="Times New Roman" w:hAnsi="Times New Roman"/>
        </w:rPr>
        <w:t>направлению подготовки</w:t>
      </w:r>
      <w:r w:rsidRPr="00142796">
        <w:rPr>
          <w:rFonts w:ascii="Times New Roman" w:hAnsi="Times New Roman"/>
        </w:rPr>
        <w:t xml:space="preserve"> 36.03.02 Зоотехния, направленность Продуктивное животноводство и кинология, разработанной в соответствии с Федеральным государственным образовательным стандартом </w:t>
      </w:r>
      <w:r w:rsidR="00E23C95" w:rsidRPr="00142796">
        <w:rPr>
          <w:rFonts w:ascii="Times New Roman" w:hAnsi="Times New Roman"/>
        </w:rPr>
        <w:t>высшего образования</w:t>
      </w:r>
      <w:r w:rsidRPr="00142796">
        <w:rPr>
          <w:rFonts w:ascii="Times New Roman" w:hAnsi="Times New Roman"/>
        </w:rPr>
        <w:t xml:space="preserve"> - </w:t>
      </w:r>
      <w:proofErr w:type="spellStart"/>
      <w:r w:rsidRPr="00142796">
        <w:rPr>
          <w:rFonts w:ascii="Times New Roman" w:hAnsi="Times New Roman"/>
        </w:rPr>
        <w:t>бакалавриат</w:t>
      </w:r>
      <w:proofErr w:type="spellEnd"/>
      <w:r w:rsidRPr="00142796">
        <w:rPr>
          <w:rFonts w:ascii="Times New Roman" w:hAnsi="Times New Roman"/>
        </w:rPr>
        <w:t xml:space="preserve"> по направлению подготовки 36.03.02 Зоотехния, утвержденным приказом Министерства образования и науки РФ </w:t>
      </w:r>
      <w:r w:rsidR="00CD4916" w:rsidRPr="00CD4916">
        <w:rPr>
          <w:rFonts w:ascii="Times New Roman" w:hAnsi="Times New Roman"/>
        </w:rPr>
        <w:t>от 22 июля 2017 г. № 972</w:t>
      </w:r>
      <w:bookmarkStart w:id="0" w:name="_GoBack"/>
      <w:bookmarkEnd w:id="0"/>
      <w:r w:rsidRPr="00142796">
        <w:rPr>
          <w:rFonts w:ascii="Times New Roman" w:hAnsi="Times New Roman"/>
        </w:rPr>
        <w:t xml:space="preserve">. 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E65AFD" w:rsidRDefault="00E65AFD" w:rsidP="00142796">
      <w:pPr>
        <w:pStyle w:val="a3"/>
        <w:widowControl w:val="0"/>
        <w:tabs>
          <w:tab w:val="left" w:pos="567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Универсальные компетенции (УК):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Способен осуществлять социальное взаимодействие и реализовывать свою роль в команде (УК-3).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Способен воспринимать межкультурное разнообразие общества в социально-историческом, этическом и философском контекстах (УК-5)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Определяет цели и функции команды, функции и роли членов команды, собственную роль в команде (УК-3.1)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Использует информацию о культурных особенностях и традициях различных социальных групп, необходимую для взаимодействия с другими людьми (УК-5.2)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(УК-5.3)</w:t>
      </w:r>
    </w:p>
    <w:p w:rsidR="00E65AFD" w:rsidRDefault="00E65AFD" w:rsidP="00142796">
      <w:pPr>
        <w:pStyle w:val="a3"/>
        <w:widowControl w:val="0"/>
        <w:tabs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Знания:</w:t>
      </w:r>
      <w:r>
        <w:rPr>
          <w:rFonts w:ascii="Times New Roman" w:hAnsi="Times New Roman"/>
          <w:sz w:val="24"/>
          <w:szCs w:val="24"/>
        </w:rPr>
        <w:t xml:space="preserve"> основных социально-философские концепции проблематики; сущности процесса социализации личности, формирования её социальных установок и поведения; особенности формальных и неформальных межличностных отношений в группах; природы лидерства и функциональной ответственности в команде; причин и закономерностей возникновения и протекания социальных конфликтов в организациях и способы их преодоления;  особенностей социального статуса, функций и социальных ролей личности; особенностей и факторов отклоняющегося (</w:t>
      </w:r>
      <w:proofErr w:type="spellStart"/>
      <w:r>
        <w:rPr>
          <w:rFonts w:ascii="Times New Roman" w:hAnsi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sz w:val="24"/>
          <w:szCs w:val="24"/>
        </w:rPr>
        <w:t>) поведения; основные характеристики российского исторического наследия и социокультурной специфики эволюции российского общества; сущности и соотношения формационного и цивилизационного подходов к общественному развитию; сущности толерантности, как основы дальнейшего гуманистического развития личности; самобытности культурного наследия, национально-этнического и религиозного своеобразия культур в современном российском обществе; сущности и особенностей политической культуры общества; основных социологических понятий и теорий межличностной и социальной коммуникации и общественного мнения; систем основных структурных, процессуальных, семиотических, социокультурных факторов, влияющих на организацию социальных коммуникаций; особенности организации и осуществления социальных коммуникаций на различных уровнях в различных сферах профессиональной деятельности.</w:t>
      </w:r>
    </w:p>
    <w:p w:rsidR="00E65AFD" w:rsidRDefault="00E65AFD" w:rsidP="00142796">
      <w:pPr>
        <w:pStyle w:val="Style36"/>
        <w:tabs>
          <w:tab w:val="left" w:pos="567"/>
          <w:tab w:val="left" w:pos="965"/>
        </w:tabs>
        <w:spacing w:line="240" w:lineRule="auto"/>
        <w:ind w:left="-567" w:firstLine="851"/>
        <w:jc w:val="both"/>
      </w:pPr>
      <w:r>
        <w:rPr>
          <w:i/>
          <w:iCs/>
        </w:rPr>
        <w:t xml:space="preserve">Умения: </w:t>
      </w:r>
      <w:r>
        <w:t xml:space="preserve">применять знания особенностей межкультурного взаимодействия в практической деятельности; анализировать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обществом; анализировать различные типы личности и факторы ее формирования (социализации); определять тип и этап социального </w:t>
      </w:r>
      <w:r w:rsidR="00E23C95">
        <w:t>конфликта, уметь</w:t>
      </w:r>
      <w:r>
        <w:t xml:space="preserve"> его разрешить;</w:t>
      </w:r>
    </w:p>
    <w:p w:rsidR="00E65AFD" w:rsidRDefault="00E65AFD" w:rsidP="001427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изучать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обществом.</w:t>
      </w:r>
    </w:p>
    <w:p w:rsidR="00E65AFD" w:rsidRDefault="00E65AFD" w:rsidP="00142796">
      <w:pPr>
        <w:tabs>
          <w:tab w:val="left" w:pos="142"/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>
        <w:rPr>
          <w:rFonts w:ascii="Times New Roman" w:hAnsi="Times New Roman"/>
          <w:sz w:val="24"/>
          <w:szCs w:val="24"/>
        </w:rPr>
        <w:t xml:space="preserve">анализа различных типов личности и факторов ее формирования (социализации); определения типа и этапа социального конфликта,  умения его разрешения; </w:t>
      </w:r>
      <w:r>
        <w:rPr>
          <w:rStyle w:val="FontStyle44"/>
          <w:sz w:val="24"/>
          <w:szCs w:val="24"/>
        </w:rPr>
        <w:t xml:space="preserve">социально ответственного поведения, корректировки своих взглядов и действий </w:t>
      </w:r>
      <w:r>
        <w:rPr>
          <w:rFonts w:ascii="Times New Roman" w:hAnsi="Times New Roman"/>
          <w:sz w:val="24"/>
          <w:szCs w:val="24"/>
        </w:rPr>
        <w:t xml:space="preserve">приемами эффективного социального взаимодействия и способами их правовой и этической оценки; накапливать опыт деятельности, применяя на практике навыки работы в коллективе, толерантно воспринимая социальные, этнические, конфессиональные и культурные различия; понимания закономерностей общения как триединого процесса коммуникации, социального взаимодействия и взаимного восприятия людей; </w:t>
      </w:r>
      <w:r>
        <w:rPr>
          <w:rStyle w:val="FontStyle44"/>
          <w:sz w:val="24"/>
          <w:szCs w:val="24"/>
        </w:rPr>
        <w:t xml:space="preserve">социально ответственного поведения, корректировки своих взглядов и действий </w:t>
      </w:r>
      <w:r>
        <w:rPr>
          <w:rFonts w:ascii="Times New Roman" w:hAnsi="Times New Roman"/>
          <w:sz w:val="24"/>
          <w:szCs w:val="24"/>
        </w:rPr>
        <w:t>приемами эффективного социального взаимодействия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Тема 1.</w:t>
      </w:r>
      <w:r>
        <w:rPr>
          <w:rFonts w:ascii="Times New Roman" w:hAnsi="Times New Roman"/>
          <w:sz w:val="24"/>
          <w:szCs w:val="24"/>
        </w:rPr>
        <w:t xml:space="preserve"> Социология как наука. История становления и развития социологии. Методы социологического исследования. </w:t>
      </w:r>
      <w:r>
        <w:rPr>
          <w:rFonts w:ascii="Times New Roman" w:hAnsi="Times New Roman"/>
          <w:b/>
          <w:sz w:val="24"/>
          <w:szCs w:val="24"/>
        </w:rPr>
        <w:t xml:space="preserve">Тема 2. </w:t>
      </w:r>
      <w:r>
        <w:rPr>
          <w:rFonts w:ascii="Times New Roman" w:hAnsi="Times New Roman"/>
          <w:sz w:val="24"/>
          <w:szCs w:val="24"/>
        </w:rPr>
        <w:t xml:space="preserve">Общество как объект социологии. </w:t>
      </w:r>
      <w:r>
        <w:rPr>
          <w:rFonts w:ascii="Times New Roman" w:hAnsi="Times New Roman"/>
          <w:b/>
          <w:sz w:val="24"/>
          <w:szCs w:val="24"/>
        </w:rPr>
        <w:t>Тема 3.</w:t>
      </w:r>
      <w:r>
        <w:rPr>
          <w:rFonts w:ascii="Times New Roman" w:hAnsi="Times New Roman"/>
          <w:sz w:val="24"/>
          <w:szCs w:val="24"/>
        </w:rPr>
        <w:t xml:space="preserve"> Социальная структура общества, социальная стратификация и социальное неравенство. </w:t>
      </w:r>
      <w:r>
        <w:rPr>
          <w:rFonts w:ascii="Times New Roman" w:hAnsi="Times New Roman"/>
          <w:b/>
          <w:sz w:val="24"/>
          <w:szCs w:val="24"/>
        </w:rPr>
        <w:t>Тема 4.</w:t>
      </w:r>
      <w:r>
        <w:rPr>
          <w:rFonts w:ascii="Times New Roman" w:hAnsi="Times New Roman"/>
          <w:sz w:val="24"/>
          <w:szCs w:val="24"/>
        </w:rPr>
        <w:t xml:space="preserve"> Личность, культура и общество: проблемы социализации. 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Тема 5.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Социальные группы, организации, общности. </w:t>
      </w:r>
      <w:r>
        <w:rPr>
          <w:rFonts w:ascii="Times New Roman" w:hAnsi="Times New Roman"/>
          <w:b/>
          <w:sz w:val="24"/>
          <w:szCs w:val="24"/>
        </w:rPr>
        <w:t>Тема 6.</w:t>
      </w:r>
      <w:r>
        <w:rPr>
          <w:rFonts w:ascii="Times New Roman" w:hAnsi="Times New Roman"/>
          <w:sz w:val="24"/>
          <w:szCs w:val="24"/>
        </w:rPr>
        <w:t xml:space="preserve"> Социальный контроль и отклоняющееся поведение. </w:t>
      </w:r>
      <w:r>
        <w:rPr>
          <w:rFonts w:ascii="Times New Roman" w:hAnsi="Times New Roman"/>
          <w:b/>
          <w:sz w:val="24"/>
          <w:szCs w:val="24"/>
        </w:rPr>
        <w:t>Тема 7.</w:t>
      </w:r>
      <w:r>
        <w:rPr>
          <w:rFonts w:ascii="Times New Roman" w:hAnsi="Times New Roman"/>
          <w:sz w:val="24"/>
          <w:szCs w:val="24"/>
        </w:rPr>
        <w:t xml:space="preserve"> Социология конфликта. </w:t>
      </w:r>
      <w:r>
        <w:rPr>
          <w:rFonts w:ascii="Times New Roman" w:hAnsi="Times New Roman"/>
          <w:b/>
          <w:sz w:val="24"/>
          <w:szCs w:val="24"/>
        </w:rPr>
        <w:t xml:space="preserve">Тема 8. </w:t>
      </w:r>
      <w:r>
        <w:rPr>
          <w:rFonts w:ascii="Times New Roman" w:hAnsi="Times New Roman"/>
          <w:sz w:val="24"/>
          <w:szCs w:val="24"/>
        </w:rPr>
        <w:t xml:space="preserve">Социальные институты и организации. </w:t>
      </w:r>
      <w:r>
        <w:rPr>
          <w:rFonts w:ascii="Times New Roman" w:hAnsi="Times New Roman"/>
          <w:b/>
          <w:sz w:val="24"/>
          <w:szCs w:val="24"/>
        </w:rPr>
        <w:t xml:space="preserve">Тема 9. </w:t>
      </w:r>
      <w:r>
        <w:rPr>
          <w:rFonts w:ascii="Times New Roman" w:hAnsi="Times New Roman"/>
          <w:sz w:val="24"/>
          <w:szCs w:val="24"/>
        </w:rPr>
        <w:t xml:space="preserve">Социальная коммуникация и общественное мнение. </w:t>
      </w:r>
      <w:r>
        <w:rPr>
          <w:rFonts w:ascii="Times New Roman" w:hAnsi="Times New Roman"/>
          <w:b/>
          <w:sz w:val="24"/>
          <w:szCs w:val="24"/>
        </w:rPr>
        <w:t xml:space="preserve">Тема 10. </w:t>
      </w:r>
      <w:r>
        <w:rPr>
          <w:rFonts w:ascii="Times New Roman" w:hAnsi="Times New Roman"/>
          <w:bCs/>
          <w:iCs/>
          <w:sz w:val="24"/>
          <w:szCs w:val="24"/>
        </w:rPr>
        <w:t>Политическая социология.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зачет</w:t>
      </w:r>
    </w:p>
    <w:p w:rsidR="0077278A" w:rsidRDefault="00E65AFD" w:rsidP="005F7BA4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</w:pPr>
      <w:r w:rsidRPr="00E23C95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E23C95">
        <w:rPr>
          <w:rFonts w:ascii="Times New Roman" w:hAnsi="Times New Roman"/>
          <w:sz w:val="24"/>
          <w:szCs w:val="24"/>
        </w:rPr>
        <w:t xml:space="preserve">: канд. </w:t>
      </w:r>
      <w:proofErr w:type="spellStart"/>
      <w:r w:rsidRPr="00E23C95">
        <w:rPr>
          <w:rFonts w:ascii="Times New Roman" w:hAnsi="Times New Roman"/>
          <w:sz w:val="24"/>
          <w:szCs w:val="24"/>
        </w:rPr>
        <w:t>экон</w:t>
      </w:r>
      <w:proofErr w:type="spellEnd"/>
      <w:r w:rsidRPr="00E23C95">
        <w:rPr>
          <w:rFonts w:ascii="Times New Roman" w:hAnsi="Times New Roman"/>
          <w:sz w:val="24"/>
          <w:szCs w:val="24"/>
        </w:rPr>
        <w:t>. наук, доцент, доцент кафедры экономи</w:t>
      </w:r>
      <w:r w:rsidR="00804C8A" w:rsidRPr="00E23C95">
        <w:rPr>
          <w:rFonts w:ascii="Times New Roman" w:hAnsi="Times New Roman"/>
          <w:sz w:val="24"/>
          <w:szCs w:val="24"/>
        </w:rPr>
        <w:t>ки и товароведения</w:t>
      </w:r>
      <w:r w:rsidRPr="00E23C95">
        <w:rPr>
          <w:rFonts w:ascii="Times New Roman" w:hAnsi="Times New Roman"/>
          <w:sz w:val="24"/>
          <w:szCs w:val="24"/>
        </w:rPr>
        <w:t xml:space="preserve"> Сафонова С. Г.</w:t>
      </w:r>
    </w:p>
    <w:sectPr w:rsidR="0077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FD"/>
    <w:rsid w:val="000C42A2"/>
    <w:rsid w:val="00142796"/>
    <w:rsid w:val="00804C8A"/>
    <w:rsid w:val="00913350"/>
    <w:rsid w:val="00B75C14"/>
    <w:rsid w:val="00CD4916"/>
    <w:rsid w:val="00E23C95"/>
    <w:rsid w:val="00E6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F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FD"/>
    <w:pPr>
      <w:ind w:left="720"/>
      <w:contextualSpacing/>
    </w:pPr>
  </w:style>
  <w:style w:type="paragraph" w:customStyle="1" w:styleId="Style36">
    <w:name w:val="Style36"/>
    <w:basedOn w:val="a"/>
    <w:rsid w:val="00E65AFD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rsid w:val="00E65AFD"/>
  </w:style>
  <w:style w:type="character" w:customStyle="1" w:styleId="FontStyle44">
    <w:name w:val="Font Style44"/>
    <w:rsid w:val="00E65AF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F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FD"/>
    <w:pPr>
      <w:ind w:left="720"/>
      <w:contextualSpacing/>
    </w:pPr>
  </w:style>
  <w:style w:type="paragraph" w:customStyle="1" w:styleId="Style36">
    <w:name w:val="Style36"/>
    <w:basedOn w:val="a"/>
    <w:rsid w:val="00E65AFD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rsid w:val="00E65AFD"/>
  </w:style>
  <w:style w:type="character" w:customStyle="1" w:styleId="FontStyle44">
    <w:name w:val="Font Style44"/>
    <w:rsid w:val="00E65AF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Спец3</cp:lastModifiedBy>
  <cp:revision>6</cp:revision>
  <dcterms:created xsi:type="dcterms:W3CDTF">2022-06-08T20:09:00Z</dcterms:created>
  <dcterms:modified xsi:type="dcterms:W3CDTF">2023-07-07T06:49:00Z</dcterms:modified>
</cp:coreProperties>
</file>