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1C" w:rsidRDefault="0039411C" w:rsidP="0039411C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39411C" w:rsidRDefault="0039411C" w:rsidP="0039411C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39411C" w:rsidRDefault="0039411C" w:rsidP="0039411C">
      <w:pPr>
        <w:pStyle w:val="a5"/>
        <w:rPr>
          <w:u w:val="none"/>
        </w:rPr>
      </w:pPr>
      <w:r>
        <w:t>«Технология производства шести и выделки овчин»</w:t>
      </w:r>
    </w:p>
    <w:p w:rsidR="0039411C" w:rsidRDefault="0039411C" w:rsidP="0039411C">
      <w:pPr>
        <w:pStyle w:val="a3"/>
        <w:spacing w:before="4"/>
        <w:ind w:left="0"/>
        <w:jc w:val="left"/>
        <w:rPr>
          <w:b/>
          <w:sz w:val="14"/>
        </w:rPr>
      </w:pPr>
    </w:p>
    <w:p w:rsidR="0039411C" w:rsidRPr="00FE4A7E" w:rsidRDefault="0039411C" w:rsidP="0039411C">
      <w:pPr>
        <w:pStyle w:val="a7"/>
        <w:numPr>
          <w:ilvl w:val="0"/>
          <w:numId w:val="1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</w:p>
    <w:p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3B628C">
        <w:rPr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3B628C">
        <w:rPr>
          <w:b/>
          <w:color w:val="000000"/>
          <w:sz w:val="24"/>
          <w:szCs w:val="24"/>
          <w:lang w:eastAsia="ru-RU"/>
        </w:rPr>
        <w:t xml:space="preserve"> </w:t>
      </w:r>
      <w:r w:rsidRPr="003B628C">
        <w:rPr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FE4A7E">
        <w:rPr>
          <w:sz w:val="24"/>
          <w:szCs w:val="24"/>
        </w:rPr>
        <w:t xml:space="preserve"> Разработана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3B628C">
        <w:rPr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17.07.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66</w:t>
      </w:r>
      <w:r w:rsidRPr="00FE4A7E">
        <w:rPr>
          <w:sz w:val="24"/>
          <w:szCs w:val="24"/>
        </w:rPr>
        <w:t>9).</w:t>
      </w:r>
    </w:p>
    <w:p w:rsidR="0039411C" w:rsidRPr="00FE4A7E" w:rsidRDefault="0039411C" w:rsidP="0039411C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39411C" w:rsidRPr="00FE4A7E" w:rsidRDefault="0039411C" w:rsidP="0039411C">
      <w:pPr>
        <w:pStyle w:val="2"/>
        <w:numPr>
          <w:ilvl w:val="0"/>
          <w:numId w:val="1"/>
        </w:numPr>
        <w:tabs>
          <w:tab w:val="left" w:pos="284"/>
        </w:tabs>
        <w:spacing w:line="251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39411C" w:rsidRPr="00FE4A7E" w:rsidRDefault="0039411C" w:rsidP="0039411C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39411C" w:rsidRPr="00354154" w:rsidRDefault="0039411C" w:rsidP="0039411C">
      <w:pPr>
        <w:tabs>
          <w:tab w:val="left" w:pos="993"/>
        </w:tabs>
        <w:ind w:firstLine="567"/>
        <w:rPr>
          <w:b/>
        </w:rPr>
      </w:pPr>
      <w:r w:rsidRPr="00354154">
        <w:rPr>
          <w:b/>
        </w:rPr>
        <w:t>Общепрофессиональные компетенции (</w:t>
      </w:r>
      <w:r>
        <w:rPr>
          <w:b/>
        </w:rPr>
        <w:t>О</w:t>
      </w:r>
      <w:r w:rsidRPr="00354154">
        <w:rPr>
          <w:b/>
        </w:rPr>
        <w:t>ПК):</w:t>
      </w:r>
    </w:p>
    <w:p w:rsidR="0039411C" w:rsidRDefault="0039411C" w:rsidP="0039411C">
      <w:r w:rsidRPr="00BB440B">
        <w:rPr>
          <w:color w:val="000000"/>
        </w:rPr>
        <w:t>- Способен реализовывать современные технологии и обосновывать их применение</w:t>
      </w:r>
      <w:r>
        <w:rPr>
          <w:color w:val="000000"/>
        </w:rPr>
        <w:t xml:space="preserve"> в профессиональной деятельности</w:t>
      </w:r>
      <w:r w:rsidRPr="002D29B3">
        <w:t xml:space="preserve"> (</w:t>
      </w:r>
      <w:r>
        <w:t>О</w:t>
      </w:r>
      <w:r w:rsidRPr="00E83E93">
        <w:t>ПК-4</w:t>
      </w:r>
      <w:r w:rsidRPr="002D29B3">
        <w:t>)</w:t>
      </w:r>
      <w:r w:rsidRPr="00E83E93">
        <w:t xml:space="preserve">; </w:t>
      </w:r>
    </w:p>
    <w:p w:rsidR="0039411C" w:rsidRPr="00A369C0" w:rsidRDefault="0039411C" w:rsidP="0039411C">
      <w:pPr>
        <w:tabs>
          <w:tab w:val="left" w:pos="993"/>
        </w:tabs>
        <w:ind w:firstLine="567"/>
        <w:rPr>
          <w:b/>
        </w:rPr>
      </w:pPr>
      <w:r w:rsidRPr="00A369C0">
        <w:rPr>
          <w:b/>
        </w:rPr>
        <w:t>Индикаторы достижения компетенции:</w:t>
      </w:r>
    </w:p>
    <w:p w:rsidR="0039411C" w:rsidRPr="002D29B3" w:rsidRDefault="0039411C" w:rsidP="0039411C">
      <w:r w:rsidRPr="00BB440B">
        <w:rPr>
          <w:color w:val="000000"/>
        </w:rPr>
        <w:t>- Обосновывает и реализует современные технологии в области переработки и хранения сельскохозяйственной продукции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D29B3">
        <w:t>(</w:t>
      </w:r>
      <w:r>
        <w:t>О</w:t>
      </w:r>
      <w:r w:rsidRPr="00E83E93">
        <w:t>ПК-4</w:t>
      </w:r>
      <w:r>
        <w:t>.2</w:t>
      </w:r>
      <w:r w:rsidRPr="002D29B3">
        <w:t>)</w:t>
      </w:r>
      <w:r w:rsidRPr="00E83E93">
        <w:t>;</w:t>
      </w:r>
    </w:p>
    <w:p w:rsidR="0039411C" w:rsidRPr="00FE4A7E" w:rsidRDefault="0039411C" w:rsidP="0039411C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39411C" w:rsidRPr="00A369C0" w:rsidRDefault="0039411C" w:rsidP="0039411C">
      <w:pPr>
        <w:jc w:val="both"/>
      </w:pPr>
      <w:r w:rsidRPr="00A369C0">
        <w:rPr>
          <w:i/>
        </w:rPr>
        <w:t>Знание</w:t>
      </w:r>
      <w:r w:rsidRPr="00A369C0">
        <w:t>:</w:t>
      </w:r>
      <w:r w:rsidRPr="00A369C0">
        <w:rPr>
          <w:bCs/>
          <w:iCs/>
          <w:color w:val="000000"/>
        </w:rPr>
        <w:t xml:space="preserve"> </w:t>
      </w:r>
      <w:r w:rsidRPr="00BB440B">
        <w:rPr>
          <w:color w:val="000000"/>
        </w:rPr>
        <w:t>современные технологии в области переработки и хранения сельскохозяйственной продукции</w:t>
      </w:r>
      <w:r w:rsidRPr="00A369C0">
        <w:t>.</w:t>
      </w:r>
    </w:p>
    <w:p w:rsidR="0039411C" w:rsidRPr="00A369C0" w:rsidRDefault="0039411C" w:rsidP="0039411C">
      <w:pPr>
        <w:jc w:val="both"/>
      </w:pPr>
      <w:r w:rsidRPr="00A369C0">
        <w:rPr>
          <w:i/>
        </w:rPr>
        <w:t>Умение:</w:t>
      </w:r>
      <w:r w:rsidRPr="00A369C0">
        <w:t xml:space="preserve"> определять </w:t>
      </w:r>
      <w:r w:rsidRPr="00BB440B">
        <w:rPr>
          <w:color w:val="000000"/>
        </w:rPr>
        <w:t>современные технологии в области переработки и хранения сельскохозяйственной продукции</w:t>
      </w:r>
      <w:r>
        <w:rPr>
          <w:color w:val="000000"/>
        </w:rPr>
        <w:t>.</w:t>
      </w:r>
    </w:p>
    <w:p w:rsidR="0039411C" w:rsidRPr="0039411C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b w:val="0"/>
        </w:rPr>
      </w:pPr>
      <w:r w:rsidRPr="0039411C">
        <w:rPr>
          <w:b w:val="0"/>
          <w:i/>
        </w:rPr>
        <w:t xml:space="preserve">Навык: </w:t>
      </w:r>
      <w:r w:rsidRPr="0039411C">
        <w:rPr>
          <w:b w:val="0"/>
          <w:color w:val="000000"/>
        </w:rPr>
        <w:t xml:space="preserve"> владения видами современны</w:t>
      </w:r>
      <w:r>
        <w:rPr>
          <w:b w:val="0"/>
          <w:color w:val="000000"/>
        </w:rPr>
        <w:t>х</w:t>
      </w:r>
      <w:r w:rsidRPr="0039411C">
        <w:rPr>
          <w:b w:val="0"/>
          <w:color w:val="000000"/>
        </w:rPr>
        <w:t xml:space="preserve"> технологи</w:t>
      </w:r>
      <w:r>
        <w:rPr>
          <w:b w:val="0"/>
          <w:color w:val="000000"/>
        </w:rPr>
        <w:t>й</w:t>
      </w:r>
      <w:r w:rsidRPr="0039411C">
        <w:rPr>
          <w:b w:val="0"/>
          <w:color w:val="000000"/>
        </w:rPr>
        <w:t xml:space="preserve"> в области переработки и хранения сельскохозяйственной продукции</w:t>
      </w:r>
      <w:r w:rsidRPr="0039411C">
        <w:rPr>
          <w:b w:val="0"/>
        </w:rPr>
        <w:t>.</w:t>
      </w:r>
    </w:p>
    <w:p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>технология производства шерсти и выделка овчин</w:t>
      </w:r>
      <w:r w:rsidRPr="00FE4A7E">
        <w:rPr>
          <w:b w:val="0"/>
          <w:sz w:val="24"/>
          <w:szCs w:val="24"/>
          <w:lang w:eastAsia="ru-RU"/>
        </w:rPr>
        <w:t>.</w:t>
      </w:r>
    </w:p>
    <w:p w:rsidR="0039411C" w:rsidRPr="00FE4A7E" w:rsidRDefault="0039411C" w:rsidP="0039411C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3.Содержание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-5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</w:p>
    <w:p w:rsidR="0039411C" w:rsidRDefault="0039411C" w:rsidP="0039411C">
      <w:pPr>
        <w:pStyle w:val="a8"/>
        <w:spacing w:after="0" w:line="240" w:lineRule="auto"/>
        <w:ind w:left="-57" w:right="-57" w:firstLine="0"/>
      </w:pPr>
      <w:r w:rsidRPr="00385967">
        <w:rPr>
          <w:lang w:eastAsia="en-US"/>
        </w:rPr>
        <w:t>Шерстяное волокно. Влияние различных факторов на шерстную продуктивность.</w:t>
      </w:r>
      <w:r w:rsidRPr="0039411C">
        <w:t xml:space="preserve"> </w:t>
      </w:r>
      <w:r w:rsidRPr="00385967">
        <w:rPr>
          <w:lang w:eastAsia="en-US"/>
        </w:rPr>
        <w:t>Морфология руна. Организация и технология стрижки овец. Обработка шерсти в стригальном пункте.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Физико-технические свойства шерсти. 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Классировка шерсти. </w:t>
      </w:r>
      <w:r>
        <w:rPr>
          <w:lang w:eastAsia="en-US"/>
        </w:rPr>
        <w:t xml:space="preserve"> </w:t>
      </w:r>
      <w:r w:rsidRPr="00385967">
        <w:rPr>
          <w:lang w:eastAsia="en-US"/>
        </w:rPr>
        <w:t xml:space="preserve">Овчины. </w:t>
      </w:r>
      <w:r>
        <w:rPr>
          <w:lang w:eastAsia="en-US"/>
        </w:rPr>
        <w:t xml:space="preserve"> </w:t>
      </w:r>
      <w:r w:rsidRPr="00385967">
        <w:rPr>
          <w:lang w:eastAsia="en-US"/>
        </w:rPr>
        <w:t>Убой овец, съемка шкур и консервирование овчин.</w:t>
      </w:r>
      <w:r w:rsidRPr="0039411C">
        <w:t xml:space="preserve"> </w:t>
      </w:r>
      <w:r w:rsidRPr="00385967">
        <w:rPr>
          <w:lang w:eastAsia="en-US"/>
        </w:rPr>
        <w:t>Смушки. Выделка овчин.</w:t>
      </w:r>
    </w:p>
    <w:p w:rsidR="0039411C" w:rsidRPr="00FE4A7E" w:rsidRDefault="0039411C" w:rsidP="0039411C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4.Форма промежуточной аттестации</w:t>
      </w:r>
      <w:r w:rsidRPr="00FE4A7E">
        <w:rPr>
          <w:sz w:val="24"/>
          <w:szCs w:val="24"/>
        </w:rPr>
        <w:t>: зачет.</w:t>
      </w:r>
    </w:p>
    <w:p w:rsidR="0039411C" w:rsidRPr="00FE4A7E" w:rsidRDefault="0039411C" w:rsidP="0039411C">
      <w:pPr>
        <w:pStyle w:val="a7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5.Разработчик:</w:t>
      </w:r>
      <w:r w:rsidRPr="00FE4A7E">
        <w:rPr>
          <w:b/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</w:t>
      </w:r>
      <w:r w:rsidR="001248C7">
        <w:rPr>
          <w:sz w:val="24"/>
          <w:szCs w:val="24"/>
        </w:rPr>
        <w:t>анд.с.-х.наук</w:t>
      </w:r>
      <w:bookmarkStart w:id="0" w:name="_GoBack"/>
      <w:bookmarkEnd w:id="0"/>
      <w:r w:rsidRPr="00FE4A7E">
        <w:rPr>
          <w:sz w:val="24"/>
          <w:szCs w:val="24"/>
        </w:rPr>
        <w:t>,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доцент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кафедры</w:t>
      </w:r>
      <w:r w:rsidRPr="00FE4A7E">
        <w:rPr>
          <w:spacing w:val="1"/>
          <w:sz w:val="24"/>
          <w:szCs w:val="24"/>
        </w:rPr>
        <w:t xml:space="preserve"> р</w:t>
      </w:r>
      <w:r w:rsidRPr="00FE4A7E">
        <w:rPr>
          <w:sz w:val="24"/>
          <w:szCs w:val="24"/>
          <w:lang w:eastAsia="ru-RU"/>
        </w:rPr>
        <w:t>азведения сельскохозяйственных животных, частной зоотехнии и зоогигиены им. ак. П.Е. Ладана</w:t>
      </w:r>
      <w:r w:rsidRPr="00FE4A7E">
        <w:rPr>
          <w:sz w:val="24"/>
          <w:szCs w:val="24"/>
        </w:rPr>
        <w:t xml:space="preserve"> Засемчук И.В.</w:t>
      </w:r>
    </w:p>
    <w:p w:rsidR="0039411C" w:rsidRDefault="0039411C" w:rsidP="0039411C">
      <w:pPr>
        <w:pStyle w:val="2"/>
        <w:tabs>
          <w:tab w:val="left" w:pos="890"/>
        </w:tabs>
        <w:spacing w:before="4"/>
        <w:jc w:val="left"/>
      </w:pPr>
    </w:p>
    <w:p w:rsidR="00C546CE" w:rsidRDefault="00C546CE"/>
    <w:sectPr w:rsidR="00C546CE" w:rsidSect="003941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3"/>
    <w:rsid w:val="001248C7"/>
    <w:rsid w:val="0039411C"/>
    <w:rsid w:val="00B74AF3"/>
    <w:rsid w:val="00C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9411C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411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9411C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9411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39411C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39411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39411C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39411C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9411C"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9411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9411C"/>
    <w:pPr>
      <w:ind w:left="10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39411C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39411C"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39411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39411C"/>
    <w:pPr>
      <w:ind w:left="102" w:hanging="222"/>
      <w:jc w:val="both"/>
    </w:pPr>
  </w:style>
  <w:style w:type="paragraph" w:styleId="a8">
    <w:name w:val="Body Text Indent"/>
    <w:basedOn w:val="a"/>
    <w:link w:val="a9"/>
    <w:uiPriority w:val="99"/>
    <w:unhideWhenUsed/>
    <w:rsid w:val="0039411C"/>
    <w:pPr>
      <w:widowControl/>
      <w:autoSpaceDE/>
      <w:autoSpaceDN/>
      <w:spacing w:after="120" w:line="312" w:lineRule="auto"/>
      <w:ind w:left="283" w:firstLine="709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4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3</cp:revision>
  <dcterms:created xsi:type="dcterms:W3CDTF">2022-06-21T13:51:00Z</dcterms:created>
  <dcterms:modified xsi:type="dcterms:W3CDTF">2023-07-21T11:47:00Z</dcterms:modified>
</cp:coreProperties>
</file>