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C3" w:rsidRPr="003F4C1A" w:rsidRDefault="001043C3" w:rsidP="003F4C1A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F4C1A">
        <w:rPr>
          <w:rFonts w:ascii="Times New Roman" w:eastAsia="Times New Roman" w:hAnsi="Times New Roman" w:cs="Times New Roman"/>
          <w:b/>
          <w:color w:val="000000"/>
        </w:rPr>
        <w:t>АННОТАЦИЯ</w:t>
      </w:r>
    </w:p>
    <w:p w:rsidR="001043C3" w:rsidRPr="003F4C1A" w:rsidRDefault="001043C3" w:rsidP="003F4C1A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3F4C1A">
        <w:rPr>
          <w:rFonts w:ascii="Times New Roman" w:eastAsia="Times New Roman" w:hAnsi="Times New Roman" w:cs="Times New Roman"/>
          <w:b/>
        </w:rPr>
        <w:t>к рабочей программе учебной дисциплины</w:t>
      </w:r>
    </w:p>
    <w:p w:rsidR="00F40B6D" w:rsidRPr="003F4C1A" w:rsidRDefault="008252BD" w:rsidP="003F4C1A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3F4C1A">
        <w:rPr>
          <w:rFonts w:ascii="Times New Roman" w:eastAsia="Times New Roman" w:hAnsi="Times New Roman" w:cs="Times New Roman"/>
          <w:b/>
        </w:rPr>
        <w:t>«</w:t>
      </w:r>
      <w:r w:rsidR="00F40B6D" w:rsidRPr="003F4C1A">
        <w:rPr>
          <w:rFonts w:ascii="Times New Roman" w:eastAsia="Times New Roman" w:hAnsi="Times New Roman" w:cs="Times New Roman"/>
          <w:b/>
        </w:rPr>
        <w:t>Безопасность продовольственного сырья и продуктов питания</w:t>
      </w:r>
      <w:r w:rsidRPr="003F4C1A">
        <w:rPr>
          <w:rFonts w:ascii="Times New Roman" w:eastAsia="Times New Roman" w:hAnsi="Times New Roman" w:cs="Times New Roman"/>
          <w:b/>
        </w:rPr>
        <w:t>»</w:t>
      </w:r>
    </w:p>
    <w:p w:rsidR="001043C3" w:rsidRPr="003F4C1A" w:rsidRDefault="001043C3" w:rsidP="003F4C1A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</w:rPr>
      </w:pPr>
      <w:r w:rsidRPr="003F4C1A">
        <w:rPr>
          <w:rFonts w:ascii="Times New Roman" w:eastAsia="Times New Roman" w:hAnsi="Times New Roman" w:cs="Times New Roman"/>
          <w:b/>
          <w:bCs/>
          <w:kern w:val="3"/>
        </w:rPr>
        <w:t>1.Общая характеристика:</w:t>
      </w:r>
    </w:p>
    <w:p w:rsidR="00E4475A" w:rsidRPr="003F4C1A" w:rsidRDefault="00E4475A" w:rsidP="003F4C1A">
      <w:pPr>
        <w:keepNext/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3F4C1A">
        <w:rPr>
          <w:rFonts w:ascii="Times New Roman" w:eastAsia="Times New Roman" w:hAnsi="Times New Roman" w:cs="Times New Roman"/>
          <w:bCs/>
          <w:color w:val="000000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3F4C1A">
        <w:rPr>
          <w:rFonts w:ascii="Times New Roman" w:eastAsia="Times New Roman" w:hAnsi="Times New Roman" w:cs="Times New Roman"/>
          <w:bCs/>
          <w:color w:val="000000"/>
        </w:rPr>
        <w:t>ВО</w:t>
      </w:r>
      <w:proofErr w:type="gramEnd"/>
      <w:r w:rsidRPr="003F4C1A">
        <w:rPr>
          <w:rFonts w:ascii="Times New Roman" w:eastAsia="Times New Roman" w:hAnsi="Times New Roman" w:cs="Times New Roman"/>
          <w:bCs/>
          <w:color w:val="000000"/>
        </w:rPr>
        <w:t xml:space="preserve"> Донской ГАУ по направлению подготовки </w:t>
      </w:r>
      <w:r w:rsidR="00DB1091" w:rsidRPr="00DB1091">
        <w:rPr>
          <w:rFonts w:ascii="Times New Roman" w:eastAsia="Times New Roman" w:hAnsi="Times New Roman" w:cs="Times New Roman"/>
          <w:b/>
          <w:bCs/>
          <w:color w:val="000000"/>
        </w:rPr>
        <w:t xml:space="preserve">35.03.07 Технология производства и переработки сельскохозяйственной продукции, направленность </w:t>
      </w:r>
      <w:r w:rsidR="00B519F1" w:rsidRPr="00B519F1">
        <w:rPr>
          <w:rFonts w:ascii="Times New Roman" w:eastAsia="Times New Roman" w:hAnsi="Times New Roman" w:cs="Times New Roman"/>
          <w:b/>
          <w:bCs/>
          <w:color w:val="000000"/>
        </w:rPr>
        <w:t>Технология производства и переработки продукции животноводства</w:t>
      </w:r>
      <w:r w:rsidRPr="003F4C1A">
        <w:rPr>
          <w:rFonts w:ascii="Times New Roman" w:eastAsia="Times New Roman" w:hAnsi="Times New Roman" w:cs="Times New Roman"/>
          <w:bCs/>
          <w:color w:val="000000"/>
        </w:rPr>
        <w:t xml:space="preserve">, разработанной в соответствии с Федеральным государственным образовательным стандартом  высшего образования по направлению подготовки </w:t>
      </w:r>
      <w:r w:rsidRPr="003F4C1A">
        <w:rPr>
          <w:rFonts w:ascii="Times New Roman" w:eastAsia="Times New Roman" w:hAnsi="Times New Roman" w:cs="Times New Roman"/>
          <w:b/>
          <w:bCs/>
          <w:color w:val="000000"/>
        </w:rPr>
        <w:t>35.03.07 Технология производства и переработки сельскохозяйственной продукции</w:t>
      </w:r>
      <w:r w:rsidRPr="003F4C1A">
        <w:rPr>
          <w:rFonts w:ascii="Times New Roman" w:eastAsia="Times New Roman" w:hAnsi="Times New Roman" w:cs="Times New Roman"/>
          <w:bCs/>
          <w:color w:val="000000"/>
        </w:rPr>
        <w:t xml:space="preserve"> (уровень прикладной </w:t>
      </w:r>
      <w:proofErr w:type="spellStart"/>
      <w:r w:rsidRPr="003F4C1A">
        <w:rPr>
          <w:rFonts w:ascii="Times New Roman" w:eastAsia="Times New Roman" w:hAnsi="Times New Roman" w:cs="Times New Roman"/>
          <w:bCs/>
          <w:color w:val="000000"/>
        </w:rPr>
        <w:t>бакалавриат</w:t>
      </w:r>
      <w:proofErr w:type="spellEnd"/>
      <w:r w:rsidRPr="003F4C1A">
        <w:rPr>
          <w:rFonts w:ascii="Times New Roman" w:eastAsia="Times New Roman" w:hAnsi="Times New Roman" w:cs="Times New Roman"/>
          <w:bCs/>
          <w:color w:val="000000"/>
        </w:rPr>
        <w:t xml:space="preserve">) утвержденным приказом Министерства образования  и науки РФ </w:t>
      </w:r>
      <w:r w:rsidR="00DB1091" w:rsidRPr="00DB1091">
        <w:rPr>
          <w:rFonts w:ascii="Times New Roman" w:eastAsia="Times New Roman" w:hAnsi="Times New Roman" w:cs="Times New Roman"/>
          <w:bCs/>
          <w:color w:val="000000"/>
        </w:rPr>
        <w:t>от 17.07.2017</w:t>
      </w:r>
      <w:r w:rsidR="00DB1091">
        <w:rPr>
          <w:rFonts w:ascii="Times New Roman" w:eastAsia="Times New Roman" w:hAnsi="Times New Roman" w:cs="Times New Roman"/>
          <w:bCs/>
          <w:color w:val="000000"/>
        </w:rPr>
        <w:t xml:space="preserve"> ,  </w:t>
      </w:r>
      <w:r w:rsidR="00DB1091" w:rsidRPr="00DB1091">
        <w:rPr>
          <w:rFonts w:ascii="Times New Roman" w:eastAsia="Times New Roman" w:hAnsi="Times New Roman" w:cs="Times New Roman"/>
          <w:bCs/>
          <w:color w:val="000000"/>
        </w:rPr>
        <w:t>№ 669</w:t>
      </w:r>
      <w:r w:rsidRPr="003F4C1A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1043C3" w:rsidRPr="003F4C1A" w:rsidRDefault="003F4C1A" w:rsidP="003F4C1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</w:rPr>
      </w:pPr>
      <w:r w:rsidRPr="003F4C1A">
        <w:rPr>
          <w:rFonts w:ascii="Times New Roman" w:eastAsia="Times New Roman" w:hAnsi="Times New Roman" w:cs="Times New Roman"/>
          <w:b/>
          <w:color w:val="000000"/>
          <w:spacing w:val="-6"/>
        </w:rPr>
        <w:t>2</w:t>
      </w:r>
      <w:r w:rsidR="001043C3" w:rsidRPr="003F4C1A">
        <w:rPr>
          <w:rFonts w:ascii="Times New Roman" w:eastAsia="Times New Roman" w:hAnsi="Times New Roman" w:cs="Times New Roman"/>
          <w:b/>
          <w:color w:val="000000"/>
          <w:spacing w:val="-6"/>
        </w:rPr>
        <w:t>. Требования к результатам освоения дисциплины:</w:t>
      </w:r>
    </w:p>
    <w:p w:rsidR="003F4C1A" w:rsidRPr="003F4C1A" w:rsidRDefault="003F4C1A" w:rsidP="003F4C1A">
      <w:pPr>
        <w:spacing w:after="0" w:line="240" w:lineRule="auto"/>
        <w:rPr>
          <w:rFonts w:ascii="Times New Roman" w:hAnsi="Times New Roman" w:cs="Times New Roman"/>
          <w:b/>
        </w:rPr>
      </w:pPr>
      <w:r w:rsidRPr="003F4C1A">
        <w:rPr>
          <w:rFonts w:ascii="Times New Roman" w:hAnsi="Times New Roman" w:cs="Times New Roman"/>
          <w:b/>
        </w:rPr>
        <w:t>Профессиональные компетенции (ПК):</w:t>
      </w:r>
    </w:p>
    <w:p w:rsidR="003F4C1A" w:rsidRPr="003F4C1A" w:rsidRDefault="003F4C1A" w:rsidP="003F4C1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3F4C1A">
        <w:rPr>
          <w:rFonts w:ascii="Times New Roman" w:hAnsi="Times New Roman" w:cs="Times New Roman"/>
        </w:rPr>
        <w:t>-</w:t>
      </w:r>
      <w:proofErr w:type="gramStart"/>
      <w:r w:rsidRPr="003F4C1A">
        <w:rPr>
          <w:rFonts w:ascii="Times New Roman" w:hAnsi="Times New Roman" w:cs="Times New Roman"/>
        </w:rPr>
        <w:t>Способен</w:t>
      </w:r>
      <w:proofErr w:type="gramEnd"/>
      <w:r w:rsidRPr="003F4C1A">
        <w:rPr>
          <w:rFonts w:ascii="Times New Roman" w:hAnsi="Times New Roman" w:cs="Times New Roman"/>
        </w:rPr>
        <w:t xml:space="preserve"> проводить ветеринарно-санитарную экспертизу мяса и продуктов убоя, пищевого мясного сырья, мясной продукции, молока и молочных продуктов, яиц домашней птицы (ПК-2);</w:t>
      </w:r>
    </w:p>
    <w:p w:rsidR="003F4C1A" w:rsidRPr="003F4C1A" w:rsidRDefault="003F4C1A" w:rsidP="003F4C1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3F4C1A">
        <w:rPr>
          <w:rFonts w:ascii="Times New Roman" w:hAnsi="Times New Roman" w:cs="Times New Roman"/>
        </w:rPr>
        <w:t xml:space="preserve">- </w:t>
      </w:r>
      <w:proofErr w:type="gramStart"/>
      <w:r w:rsidRPr="003F4C1A">
        <w:rPr>
          <w:rFonts w:ascii="Times New Roman" w:hAnsi="Times New Roman" w:cs="Times New Roman"/>
        </w:rPr>
        <w:t>Способен</w:t>
      </w:r>
      <w:proofErr w:type="gramEnd"/>
      <w:r w:rsidRPr="003F4C1A">
        <w:rPr>
          <w:rFonts w:ascii="Times New Roman" w:hAnsi="Times New Roman" w:cs="Times New Roman"/>
        </w:rPr>
        <w:t xml:space="preserve"> проводить ветеринарно-санитарную экспертизу меда, растительных пищевых продуктов (ПК-3).</w:t>
      </w:r>
    </w:p>
    <w:p w:rsidR="003F4C1A" w:rsidRPr="003F4C1A" w:rsidRDefault="003F4C1A" w:rsidP="003F4C1A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3F4C1A">
        <w:rPr>
          <w:rFonts w:ascii="Times New Roman" w:hAnsi="Times New Roman" w:cs="Times New Roman"/>
          <w:b/>
        </w:rPr>
        <w:t>Индикаторы достижения компетенции:</w:t>
      </w:r>
    </w:p>
    <w:p w:rsidR="003F4C1A" w:rsidRPr="003F4C1A" w:rsidRDefault="003F4C1A" w:rsidP="003F4C1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3F4C1A">
        <w:rPr>
          <w:rFonts w:ascii="Times New Roman" w:hAnsi="Times New Roman" w:cs="Times New Roman"/>
        </w:rPr>
        <w:t>- Отбирает пробы мяса и продуктов убоя, пищевого мясного сырья, мясной продукции, молока и молочных продуктов, яиц домашней птицы для проведения лабораторных исследований (ПК-2.1);</w:t>
      </w:r>
    </w:p>
    <w:p w:rsidR="003F4C1A" w:rsidRPr="003F4C1A" w:rsidRDefault="003F4C1A" w:rsidP="003F4C1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3F4C1A">
        <w:rPr>
          <w:rFonts w:ascii="Times New Roman" w:hAnsi="Times New Roman" w:cs="Times New Roman"/>
        </w:rPr>
        <w:t>- Проводит лабораторные исследования мяса и продуктов убоя, пищевого мясного сырья мясной продукции, молока и молочных продуктов, яиц домашней птицы для определения показателей их качества и безопасности (ПК-2.2);</w:t>
      </w:r>
    </w:p>
    <w:p w:rsidR="003F4C1A" w:rsidRPr="003F4C1A" w:rsidRDefault="003F4C1A" w:rsidP="003F4C1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3F4C1A">
        <w:rPr>
          <w:rFonts w:ascii="Times New Roman" w:hAnsi="Times New Roman" w:cs="Times New Roman"/>
        </w:rPr>
        <w:t>- Осуществляет ветеринарно-санитарный анализ безопасности мяса и продуктов убоя, пищевого мясного сырья, мясной продукции, молока и молочных продуктов, яиц домашней птицы и возможности их допуска к использованию  для пищевых и иных целей на основе данных осмотра и лабораторных исследований (ПК-2.3).</w:t>
      </w:r>
    </w:p>
    <w:p w:rsidR="003F4C1A" w:rsidRPr="003F4C1A" w:rsidRDefault="003F4C1A" w:rsidP="003F4C1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3F4C1A">
        <w:rPr>
          <w:rFonts w:ascii="Times New Roman" w:hAnsi="Times New Roman" w:cs="Times New Roman"/>
        </w:rPr>
        <w:t xml:space="preserve">- Отбирает пробы меда, растительных пищевых продуктов для проведения лабораторных исследований (ПК-3.1); </w:t>
      </w:r>
    </w:p>
    <w:p w:rsidR="003F4C1A" w:rsidRPr="003F4C1A" w:rsidRDefault="003F4C1A" w:rsidP="003F4C1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3F4C1A">
        <w:rPr>
          <w:rFonts w:ascii="Times New Roman" w:hAnsi="Times New Roman" w:cs="Times New Roman"/>
        </w:rPr>
        <w:t>- Проводит лабораторные исследования меда, растительных пищевых продуктов для определения показателей их качества и безопасности (ПК-3.2);</w:t>
      </w:r>
    </w:p>
    <w:p w:rsidR="003F4C1A" w:rsidRPr="003F4C1A" w:rsidRDefault="003F4C1A" w:rsidP="003F4C1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3F4C1A">
        <w:rPr>
          <w:rFonts w:ascii="Times New Roman" w:hAnsi="Times New Roman" w:cs="Times New Roman"/>
        </w:rPr>
        <w:t>- Осуществляет ветеринарно-санитарный анализ безопасности меда, растительных пищевых продуктов и возможности их допуска к использованию  для пищевых и иных целей (ПК-3.3).</w:t>
      </w:r>
    </w:p>
    <w:p w:rsidR="001043C3" w:rsidRPr="003F4C1A" w:rsidRDefault="001043C3" w:rsidP="003F4C1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</w:rPr>
      </w:pPr>
      <w:r w:rsidRPr="003F4C1A">
        <w:rPr>
          <w:rFonts w:ascii="Times New Roman" w:eastAsia="Times New Roman" w:hAnsi="Times New Roman" w:cs="Times New Roman"/>
          <w:b/>
          <w:i/>
          <w:color w:val="000000"/>
        </w:rPr>
        <w:t>Знание:</w:t>
      </w:r>
      <w:r w:rsidR="00D1524B" w:rsidRPr="003F4C1A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 w:rsidR="00BF636A" w:rsidRPr="003F4C1A">
        <w:rPr>
          <w:rFonts w:ascii="Times New Roman" w:eastAsia="Times New Roman" w:hAnsi="Times New Roman" w:cs="Times New Roman"/>
          <w:color w:val="000000"/>
        </w:rPr>
        <w:t>метод</w:t>
      </w:r>
      <w:r w:rsidR="00345C81" w:rsidRPr="003F4C1A">
        <w:rPr>
          <w:rFonts w:ascii="Times New Roman" w:eastAsia="Times New Roman" w:hAnsi="Times New Roman" w:cs="Times New Roman"/>
          <w:color w:val="000000"/>
        </w:rPr>
        <w:t>ов</w:t>
      </w:r>
      <w:r w:rsidR="00BF636A" w:rsidRPr="003F4C1A">
        <w:rPr>
          <w:rFonts w:ascii="Times New Roman" w:eastAsia="Times New Roman" w:hAnsi="Times New Roman" w:cs="Times New Roman"/>
          <w:color w:val="000000"/>
        </w:rPr>
        <w:t xml:space="preserve"> анализа показателей качества и безопасности сельскохозяйственного сырья и продуктов их переработки, образцов почв и растений</w:t>
      </w:r>
      <w:r w:rsidR="00D8664D" w:rsidRPr="003F4C1A">
        <w:rPr>
          <w:rFonts w:ascii="Times New Roman" w:eastAsia="Times New Roman" w:hAnsi="Times New Roman" w:cs="Times New Roman"/>
          <w:color w:val="000000"/>
        </w:rPr>
        <w:t>. Качества и безопасности сельскохозяйственного сырья и продуктов его переработки в соответствии с требованиями нормативной и законодательной базы.</w:t>
      </w:r>
    </w:p>
    <w:p w:rsidR="001043C3" w:rsidRPr="003F4C1A" w:rsidRDefault="001043C3" w:rsidP="003F4C1A">
      <w:pPr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Cs/>
          <w:color w:val="000000"/>
        </w:rPr>
      </w:pPr>
      <w:r w:rsidRPr="003F4C1A">
        <w:rPr>
          <w:rFonts w:ascii="Times New Roman" w:eastAsia="TimesNewRoman" w:hAnsi="Times New Roman" w:cs="Times New Roman"/>
          <w:b/>
          <w:bCs/>
          <w:i/>
          <w:color w:val="000000"/>
        </w:rPr>
        <w:t>Умение:</w:t>
      </w:r>
      <w:r w:rsidR="00D1524B" w:rsidRPr="003F4C1A">
        <w:rPr>
          <w:rFonts w:ascii="Times New Roman" w:eastAsia="TimesNewRoman" w:hAnsi="Times New Roman" w:cs="Times New Roman"/>
          <w:b/>
          <w:bCs/>
          <w:i/>
          <w:color w:val="000000"/>
        </w:rPr>
        <w:t xml:space="preserve"> </w:t>
      </w:r>
      <w:r w:rsidR="00DA34BA" w:rsidRPr="003F4C1A">
        <w:rPr>
          <w:rFonts w:ascii="Times New Roman" w:eastAsia="TimesNewRoman" w:hAnsi="Times New Roman" w:cs="Times New Roman"/>
          <w:bCs/>
          <w:color w:val="000000"/>
        </w:rPr>
        <w:t xml:space="preserve">использовать </w:t>
      </w:r>
      <w:r w:rsidR="00345C81" w:rsidRPr="003F4C1A">
        <w:rPr>
          <w:rFonts w:ascii="Times New Roman" w:eastAsia="TimesNewRoman" w:hAnsi="Times New Roman" w:cs="Times New Roman"/>
          <w:bCs/>
          <w:color w:val="000000"/>
        </w:rPr>
        <w:t>методику проведения анализа, для определения показателей качества и безопасности сельскохозяйственного сырья и продуктов их переработки</w:t>
      </w:r>
      <w:r w:rsidR="00D8664D" w:rsidRPr="003F4C1A">
        <w:rPr>
          <w:rFonts w:ascii="Times New Roman" w:eastAsia="TimesNewRoman" w:hAnsi="Times New Roman" w:cs="Times New Roman"/>
          <w:bCs/>
          <w:color w:val="000000"/>
        </w:rPr>
        <w:t>. Реализовывать качество и безопасность сельскохозяйственного сырья и продуктов его переработки в соответствии с требованиями нормативной и законодательной базы</w:t>
      </w:r>
    </w:p>
    <w:p w:rsidR="001043C3" w:rsidRPr="003F4C1A" w:rsidRDefault="001043C3" w:rsidP="003F4C1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pacing w:val="-5"/>
        </w:rPr>
      </w:pPr>
      <w:r w:rsidRPr="003F4C1A">
        <w:rPr>
          <w:rFonts w:ascii="Times New Roman" w:eastAsia="Times New Roman" w:hAnsi="Times New Roman" w:cs="Times New Roman"/>
          <w:b/>
          <w:bCs/>
          <w:i/>
        </w:rPr>
        <w:t>Навык:</w:t>
      </w:r>
      <w:r w:rsidR="00D1524B" w:rsidRPr="003F4C1A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DF4F71" w:rsidRPr="003F4C1A">
        <w:rPr>
          <w:rFonts w:ascii="Times New Roman" w:eastAsia="Times New Roman" w:hAnsi="Times New Roman" w:cs="Times New Roman"/>
          <w:bCs/>
        </w:rPr>
        <w:t xml:space="preserve">использование в своей профессиональной деятельности </w:t>
      </w:r>
      <w:r w:rsidR="00345C81" w:rsidRPr="003F4C1A">
        <w:rPr>
          <w:rFonts w:ascii="Times New Roman" w:hAnsi="Times New Roman" w:cs="Times New Roman"/>
          <w:color w:val="000000"/>
          <w:spacing w:val="-5"/>
        </w:rPr>
        <w:t>методики для определения показателей качества сельскохозяйственного сырья</w:t>
      </w:r>
      <w:r w:rsidR="00DF4F71" w:rsidRPr="003F4C1A">
        <w:rPr>
          <w:rFonts w:ascii="Times New Roman" w:hAnsi="Times New Roman" w:cs="Times New Roman"/>
          <w:color w:val="000000"/>
          <w:spacing w:val="-5"/>
        </w:rPr>
        <w:t>.</w:t>
      </w:r>
    </w:p>
    <w:p w:rsidR="001043C3" w:rsidRPr="003F4C1A" w:rsidRDefault="001043C3" w:rsidP="003F4C1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3F4C1A">
        <w:rPr>
          <w:rFonts w:ascii="Times New Roman" w:eastAsia="Times New Roman" w:hAnsi="Times New Roman" w:cs="Times New Roman"/>
          <w:b/>
          <w:i/>
        </w:rPr>
        <w:t>Опят деятельности:</w:t>
      </w:r>
      <w:r w:rsidR="00D1524B" w:rsidRPr="003F4C1A">
        <w:rPr>
          <w:rFonts w:ascii="Times New Roman" w:eastAsia="Times New Roman" w:hAnsi="Times New Roman" w:cs="Times New Roman"/>
          <w:b/>
          <w:i/>
        </w:rPr>
        <w:t xml:space="preserve"> </w:t>
      </w:r>
      <w:r w:rsidR="00D1524B" w:rsidRPr="003F4C1A">
        <w:rPr>
          <w:rFonts w:ascii="Times New Roman" w:hAnsi="Times New Roman" w:cs="Times New Roman"/>
        </w:rPr>
        <w:t>о</w:t>
      </w:r>
      <w:r w:rsidR="00DF4F71" w:rsidRPr="003F4C1A">
        <w:rPr>
          <w:rFonts w:ascii="Times New Roman" w:hAnsi="Times New Roman" w:cs="Times New Roman"/>
        </w:rPr>
        <w:t>пределение органолептических и физико-химических показателей (кислотность, плотно</w:t>
      </w:r>
      <w:r w:rsidR="00345C81" w:rsidRPr="003F4C1A">
        <w:rPr>
          <w:rFonts w:ascii="Times New Roman" w:hAnsi="Times New Roman" w:cs="Times New Roman"/>
        </w:rPr>
        <w:t>сть, массовая доля жира, белка</w:t>
      </w:r>
      <w:r w:rsidR="00DF4F71" w:rsidRPr="003F4C1A">
        <w:rPr>
          <w:rFonts w:ascii="Times New Roman" w:hAnsi="Times New Roman" w:cs="Times New Roman"/>
        </w:rPr>
        <w:t>, влага и др.). Определение их соответствия с ГОСТом.</w:t>
      </w:r>
    </w:p>
    <w:p w:rsidR="003439D5" w:rsidRPr="003F4C1A" w:rsidRDefault="003F4C1A" w:rsidP="003F4C1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3F4C1A">
        <w:rPr>
          <w:rFonts w:ascii="Times New Roman" w:eastAsia="Times New Roman" w:hAnsi="Times New Roman" w:cs="Times New Roman"/>
          <w:b/>
          <w:color w:val="000000"/>
          <w:kern w:val="3"/>
        </w:rPr>
        <w:t>3</w:t>
      </w:r>
      <w:r w:rsidR="001043C3" w:rsidRPr="003F4C1A">
        <w:rPr>
          <w:rFonts w:ascii="Times New Roman" w:eastAsia="Times New Roman" w:hAnsi="Times New Roman" w:cs="Times New Roman"/>
          <w:b/>
          <w:color w:val="000000"/>
          <w:kern w:val="3"/>
        </w:rPr>
        <w:t>. Содержание программы учебной дисциплины</w:t>
      </w:r>
      <w:r w:rsidR="00DF4F71" w:rsidRPr="003F4C1A">
        <w:rPr>
          <w:rFonts w:ascii="Times New Roman" w:eastAsia="Times New Roman" w:hAnsi="Times New Roman" w:cs="Times New Roman"/>
          <w:b/>
          <w:color w:val="000000"/>
          <w:kern w:val="3"/>
        </w:rPr>
        <w:t xml:space="preserve">: </w:t>
      </w:r>
      <w:r w:rsidR="00865F6B" w:rsidRPr="003F4C1A">
        <w:rPr>
          <w:rFonts w:ascii="Times New Roman" w:hAnsi="Times New Roman" w:cs="Times New Roman"/>
        </w:rPr>
        <w:t xml:space="preserve">Нормативно законодательная основа безопасности пищевой продукции в России. Классификация чужеродных загрязнителей. Микробиологические показатели безопасности пищевой продукции. Токсичные компоненты пищевых продуктов. Нитраты, нитриты, </w:t>
      </w:r>
      <w:proofErr w:type="spellStart"/>
      <w:r w:rsidR="00865F6B" w:rsidRPr="003F4C1A">
        <w:rPr>
          <w:rFonts w:ascii="Times New Roman" w:hAnsi="Times New Roman" w:cs="Times New Roman"/>
        </w:rPr>
        <w:t>нитрозосоединения</w:t>
      </w:r>
      <w:proofErr w:type="spellEnd"/>
      <w:r w:rsidR="00865F6B" w:rsidRPr="003F4C1A">
        <w:rPr>
          <w:rFonts w:ascii="Times New Roman" w:hAnsi="Times New Roman" w:cs="Times New Roman"/>
        </w:rPr>
        <w:t xml:space="preserve"> и их характеристика. </w:t>
      </w:r>
      <w:r w:rsidR="003439D5" w:rsidRPr="003F4C1A">
        <w:rPr>
          <w:rFonts w:ascii="Times New Roman" w:hAnsi="Times New Roman" w:cs="Times New Roman"/>
        </w:rPr>
        <w:t xml:space="preserve">Пестициды и их роль в гигиене питания. Радиоактивные загрязнения. Токсичность растений, грибов. </w:t>
      </w:r>
      <w:proofErr w:type="spellStart"/>
      <w:r w:rsidR="003439D5" w:rsidRPr="003F4C1A">
        <w:rPr>
          <w:rFonts w:ascii="Times New Roman" w:hAnsi="Times New Roman" w:cs="Times New Roman"/>
        </w:rPr>
        <w:t>Диоксины</w:t>
      </w:r>
      <w:proofErr w:type="spellEnd"/>
      <w:r w:rsidR="003439D5" w:rsidRPr="003F4C1A">
        <w:rPr>
          <w:rFonts w:ascii="Times New Roman" w:hAnsi="Times New Roman" w:cs="Times New Roman"/>
        </w:rPr>
        <w:t xml:space="preserve"> и </w:t>
      </w:r>
      <w:proofErr w:type="spellStart"/>
      <w:r w:rsidR="003439D5" w:rsidRPr="003F4C1A">
        <w:rPr>
          <w:rFonts w:ascii="Times New Roman" w:hAnsi="Times New Roman" w:cs="Times New Roman"/>
        </w:rPr>
        <w:t>диоксиноподобные</w:t>
      </w:r>
      <w:proofErr w:type="spellEnd"/>
      <w:r w:rsidR="003439D5" w:rsidRPr="003F4C1A">
        <w:rPr>
          <w:rFonts w:ascii="Times New Roman" w:hAnsi="Times New Roman" w:cs="Times New Roman"/>
        </w:rPr>
        <w:t xml:space="preserve"> вещества. </w:t>
      </w:r>
    </w:p>
    <w:p w:rsidR="003F4C1A" w:rsidRPr="003F4C1A" w:rsidRDefault="003F4C1A" w:rsidP="003F4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</w:rPr>
      </w:pPr>
      <w:r w:rsidRPr="003F4C1A">
        <w:rPr>
          <w:rFonts w:ascii="Times New Roman" w:eastAsia="Calibri" w:hAnsi="Times New Roman" w:cs="Times New Roman"/>
          <w:b/>
          <w:bCs/>
        </w:rPr>
        <w:t>4. Форма промежуточной аттестации</w:t>
      </w:r>
      <w:r w:rsidRPr="003F4C1A">
        <w:rPr>
          <w:rFonts w:ascii="Times New Roman" w:eastAsia="Times New Roman" w:hAnsi="Times New Roman" w:cs="Times New Roman"/>
          <w:bCs/>
          <w:kern w:val="3"/>
        </w:rPr>
        <w:t>: Экзамен</w:t>
      </w:r>
    </w:p>
    <w:p w:rsidR="00F14DCC" w:rsidRPr="003F4C1A" w:rsidRDefault="003F4C1A" w:rsidP="003F4C1A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5</w:t>
      </w:r>
      <w:r w:rsidR="001043C3" w:rsidRPr="003F4C1A">
        <w:rPr>
          <w:rFonts w:ascii="Times New Roman" w:eastAsia="Times New Roman" w:hAnsi="Times New Roman" w:cs="Times New Roman"/>
          <w:b/>
          <w:color w:val="000000"/>
        </w:rPr>
        <w:t>. Раз</w:t>
      </w:r>
      <w:r w:rsidR="00D1524B" w:rsidRPr="003F4C1A">
        <w:rPr>
          <w:rFonts w:ascii="Times New Roman" w:eastAsia="Times New Roman" w:hAnsi="Times New Roman" w:cs="Times New Roman"/>
          <w:b/>
          <w:color w:val="000000"/>
        </w:rPr>
        <w:t>работчик:</w:t>
      </w:r>
      <w:r w:rsidR="00DB109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1524B" w:rsidRPr="003F4C1A">
        <w:rPr>
          <w:rFonts w:ascii="Times New Roman" w:eastAsia="Times New Roman" w:hAnsi="Times New Roman" w:cs="Times New Roman"/>
          <w:color w:val="000000"/>
        </w:rPr>
        <w:t>к</w:t>
      </w:r>
      <w:r w:rsidR="00C86814">
        <w:rPr>
          <w:rFonts w:ascii="Times New Roman" w:eastAsia="Times New Roman" w:hAnsi="Times New Roman" w:cs="Times New Roman"/>
          <w:color w:val="000000"/>
        </w:rPr>
        <w:t>анд</w:t>
      </w:r>
      <w:proofErr w:type="gramStart"/>
      <w:r w:rsidR="00D1524B" w:rsidRPr="003F4C1A">
        <w:rPr>
          <w:rFonts w:ascii="Times New Roman" w:eastAsia="Times New Roman" w:hAnsi="Times New Roman" w:cs="Times New Roman"/>
          <w:color w:val="000000"/>
        </w:rPr>
        <w:t>.</w:t>
      </w:r>
      <w:r w:rsidR="00DB1091">
        <w:rPr>
          <w:rFonts w:ascii="Times New Roman" w:eastAsia="Times New Roman" w:hAnsi="Times New Roman" w:cs="Times New Roman"/>
          <w:color w:val="000000"/>
        </w:rPr>
        <w:t>э</w:t>
      </w:r>
      <w:proofErr w:type="gramEnd"/>
      <w:r w:rsidR="00C86814">
        <w:rPr>
          <w:rFonts w:ascii="Times New Roman" w:eastAsia="Times New Roman" w:hAnsi="Times New Roman" w:cs="Times New Roman"/>
          <w:color w:val="000000"/>
        </w:rPr>
        <w:t>кон.наук</w:t>
      </w:r>
      <w:bookmarkStart w:id="0" w:name="_GoBack"/>
      <w:bookmarkEnd w:id="0"/>
      <w:r w:rsidR="00D1524B" w:rsidRPr="003F4C1A">
        <w:rPr>
          <w:rFonts w:ascii="Times New Roman" w:eastAsia="Times New Roman" w:hAnsi="Times New Roman" w:cs="Times New Roman"/>
          <w:color w:val="000000"/>
        </w:rPr>
        <w:t>,</w:t>
      </w:r>
      <w:r w:rsidR="00D1524B" w:rsidRPr="003F4C1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1524B" w:rsidRPr="003F4C1A">
        <w:rPr>
          <w:rFonts w:ascii="Times New Roman" w:hAnsi="Times New Roman" w:cs="Times New Roman"/>
        </w:rPr>
        <w:t xml:space="preserve">доцент кафедры </w:t>
      </w:r>
      <w:r w:rsidR="00E1703E">
        <w:rPr>
          <w:rFonts w:ascii="Times New Roman" w:hAnsi="Times New Roman" w:cs="Times New Roman"/>
        </w:rPr>
        <w:t>пищевых технологий</w:t>
      </w:r>
      <w:r w:rsidR="00D1524B" w:rsidRPr="003F4C1A">
        <w:rPr>
          <w:rFonts w:ascii="Times New Roman" w:hAnsi="Times New Roman" w:cs="Times New Roman"/>
        </w:rPr>
        <w:t xml:space="preserve">, </w:t>
      </w:r>
      <w:proofErr w:type="spellStart"/>
      <w:r w:rsidR="00DB1091">
        <w:rPr>
          <w:rFonts w:ascii="Times New Roman" w:hAnsi="Times New Roman" w:cs="Times New Roman"/>
        </w:rPr>
        <w:t>Насиров</w:t>
      </w:r>
      <w:proofErr w:type="spellEnd"/>
      <w:r w:rsidR="00DB1091">
        <w:rPr>
          <w:rFonts w:ascii="Times New Roman" w:hAnsi="Times New Roman" w:cs="Times New Roman"/>
        </w:rPr>
        <w:t xml:space="preserve"> Ю.З.</w:t>
      </w:r>
    </w:p>
    <w:sectPr w:rsidR="00F14DCC" w:rsidRPr="003F4C1A" w:rsidSect="00DB109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46E" w:rsidRDefault="006C746E" w:rsidP="001043C3">
      <w:pPr>
        <w:spacing w:after="0" w:line="240" w:lineRule="auto"/>
      </w:pPr>
      <w:r>
        <w:separator/>
      </w:r>
    </w:p>
  </w:endnote>
  <w:endnote w:type="continuationSeparator" w:id="0">
    <w:p w:rsidR="006C746E" w:rsidRDefault="006C746E" w:rsidP="0010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46E" w:rsidRDefault="006C746E" w:rsidP="001043C3">
      <w:pPr>
        <w:spacing w:after="0" w:line="240" w:lineRule="auto"/>
      </w:pPr>
      <w:r>
        <w:separator/>
      </w:r>
    </w:p>
  </w:footnote>
  <w:footnote w:type="continuationSeparator" w:id="0">
    <w:p w:rsidR="006C746E" w:rsidRDefault="006C746E" w:rsidP="00104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CD"/>
    <w:rsid w:val="000767C7"/>
    <w:rsid w:val="001043C3"/>
    <w:rsid w:val="00117D39"/>
    <w:rsid w:val="001E6D65"/>
    <w:rsid w:val="002C4D81"/>
    <w:rsid w:val="002D05A3"/>
    <w:rsid w:val="00322351"/>
    <w:rsid w:val="003439D5"/>
    <w:rsid w:val="00345C81"/>
    <w:rsid w:val="003646E2"/>
    <w:rsid w:val="003B7793"/>
    <w:rsid w:val="003F4C1A"/>
    <w:rsid w:val="00421056"/>
    <w:rsid w:val="0059279B"/>
    <w:rsid w:val="006C746E"/>
    <w:rsid w:val="007256D7"/>
    <w:rsid w:val="007944F5"/>
    <w:rsid w:val="0081551A"/>
    <w:rsid w:val="008223D5"/>
    <w:rsid w:val="008252BD"/>
    <w:rsid w:val="00865F6B"/>
    <w:rsid w:val="009308C7"/>
    <w:rsid w:val="00A13ADB"/>
    <w:rsid w:val="00A3310F"/>
    <w:rsid w:val="00A66AAE"/>
    <w:rsid w:val="00A77C4C"/>
    <w:rsid w:val="00AF4195"/>
    <w:rsid w:val="00B519F1"/>
    <w:rsid w:val="00BF636A"/>
    <w:rsid w:val="00BF68FA"/>
    <w:rsid w:val="00C86814"/>
    <w:rsid w:val="00D1524B"/>
    <w:rsid w:val="00D8664D"/>
    <w:rsid w:val="00DA34BA"/>
    <w:rsid w:val="00DB1091"/>
    <w:rsid w:val="00DF4F71"/>
    <w:rsid w:val="00E1703E"/>
    <w:rsid w:val="00E4475A"/>
    <w:rsid w:val="00E95351"/>
    <w:rsid w:val="00EB7DCD"/>
    <w:rsid w:val="00F14DCC"/>
    <w:rsid w:val="00F40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3C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043C3"/>
  </w:style>
  <w:style w:type="paragraph" w:styleId="a5">
    <w:name w:val="footer"/>
    <w:basedOn w:val="a"/>
    <w:link w:val="a6"/>
    <w:uiPriority w:val="99"/>
    <w:unhideWhenUsed/>
    <w:rsid w:val="001043C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04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3C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043C3"/>
  </w:style>
  <w:style w:type="paragraph" w:styleId="a5">
    <w:name w:val="footer"/>
    <w:basedOn w:val="a"/>
    <w:link w:val="a6"/>
    <w:uiPriority w:val="99"/>
    <w:unhideWhenUsed/>
    <w:rsid w:val="001043C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04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Спец3</cp:lastModifiedBy>
  <cp:revision>6</cp:revision>
  <dcterms:created xsi:type="dcterms:W3CDTF">2022-06-14T11:07:00Z</dcterms:created>
  <dcterms:modified xsi:type="dcterms:W3CDTF">2023-07-21T11:27:00Z</dcterms:modified>
</cp:coreProperties>
</file>