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B164" w14:textId="77777777" w:rsidR="00EA7DE4" w:rsidRPr="00DD2EC4" w:rsidRDefault="000D60EA" w:rsidP="00DD2EC4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2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14:paraId="7525323A" w14:textId="77777777" w:rsidR="00EA7DE4" w:rsidRPr="00DD2EC4" w:rsidRDefault="000D60EA" w:rsidP="00DD2EC4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2F04C04D" w14:textId="130D31D0" w:rsidR="00EA7DE4" w:rsidRPr="00DD2EC4" w:rsidRDefault="00DD2EC4" w:rsidP="00DD2EC4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  <w:r w:rsidRPr="00DD2EC4">
        <w:rPr>
          <w:rFonts w:ascii="Times New Roman" w:hAnsi="Times New Roman" w:cs="Times New Roman"/>
          <w:b/>
          <w:sz w:val="24"/>
          <w:szCs w:val="24"/>
          <w:u w:val="single"/>
        </w:rPr>
        <w:t>Основы научно-исследовательской деятельности</w:t>
      </w:r>
      <w:r w:rsidRPr="00DD2E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D60EA" w:rsidRPr="00DD2E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cr/>
      </w:r>
    </w:p>
    <w:p w14:paraId="64520CBB" w14:textId="77777777" w:rsidR="00EA7DE4" w:rsidRPr="00DD2EC4" w:rsidRDefault="000D60EA" w:rsidP="00DD2EC4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DD2EC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14:paraId="2A6EBE29" w14:textId="77777777" w:rsidR="00B62C09" w:rsidRPr="00B62C09" w:rsidRDefault="00B62C09" w:rsidP="00B62C0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C0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Pr="00B62C09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Pr="00B62C09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B62C09">
        <w:rPr>
          <w:rStyle w:val="2Exact"/>
          <w:rFonts w:eastAsia="Arial Unicode MS"/>
          <w:sz w:val="24"/>
          <w:szCs w:val="24"/>
        </w:rPr>
        <w:t>, направленность</w:t>
      </w:r>
      <w:r w:rsidRPr="00B62C09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Технология производства и переработки мяса и мясной продукции</w:t>
      </w:r>
      <w:r w:rsidRPr="00B62C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62C09">
        <w:rPr>
          <w:rFonts w:ascii="Times New Roman" w:hAnsi="Times New Roman" w:cs="Times New Roman"/>
          <w:sz w:val="24"/>
          <w:szCs w:val="24"/>
        </w:rPr>
        <w:t>разработанной в соответст</w:t>
      </w:r>
      <w:bookmarkStart w:id="0" w:name="_GoBack"/>
      <w:bookmarkEnd w:id="0"/>
      <w:r w:rsidRPr="00B62C09">
        <w:rPr>
          <w:rFonts w:ascii="Times New Roman" w:hAnsi="Times New Roman" w:cs="Times New Roman"/>
          <w:sz w:val="24"/>
          <w:szCs w:val="24"/>
        </w:rPr>
        <w:t xml:space="preserve">вии с Федеральным  государственным образовательным стандартом высшего образования </w:t>
      </w:r>
      <w:r w:rsidRPr="00B62C09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B62C09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B62C09">
        <w:rPr>
          <w:rFonts w:ascii="Times New Roman" w:eastAsia="Calibri" w:hAnsi="Times New Roman" w:cs="Times New Roman"/>
          <w:sz w:val="24"/>
          <w:szCs w:val="24"/>
        </w:rPr>
        <w:t>,</w:t>
      </w:r>
      <w:r w:rsidRPr="00B62C09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17 июля 2017 г. № 669.</w:t>
      </w:r>
    </w:p>
    <w:p w14:paraId="5A3BD4DC" w14:textId="77777777" w:rsidR="00EA7DE4" w:rsidRPr="00DD2EC4" w:rsidRDefault="000D60EA" w:rsidP="00DD2EC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D2EC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14:paraId="1EA22A55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4E3EB101" w14:textId="77777777" w:rsidR="00DD2EC4" w:rsidRPr="00DD2EC4" w:rsidRDefault="00DD2EC4" w:rsidP="00DD2E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(ПК-1).</w:t>
      </w:r>
    </w:p>
    <w:p w14:paraId="5619610F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6AD534B" w14:textId="77777777" w:rsidR="00DD2EC4" w:rsidRPr="00DD2EC4" w:rsidRDefault="00DD2EC4" w:rsidP="00DD2E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Знать методы и средства сбора, обработки, хранения, передачи и накопления информации с использованием базовых системных программных продуктов (ПК-1.2)</w:t>
      </w:r>
    </w:p>
    <w:p w14:paraId="350A1A90" w14:textId="77777777" w:rsidR="00DD2EC4" w:rsidRPr="00DD2EC4" w:rsidRDefault="00DD2EC4" w:rsidP="00DD2EC4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DD2EC4">
        <w:rPr>
          <w:rFonts w:ascii="Times New Roman" w:hAnsi="Times New Roman" w:cs="Times New Roman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14:paraId="5FA9DEF3" w14:textId="77777777" w:rsidR="00DD2EC4" w:rsidRPr="00DD2EC4" w:rsidRDefault="00DD2EC4" w:rsidP="00DD2EC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DD2EC4">
        <w:rPr>
          <w:rFonts w:ascii="Times New Roman" w:hAnsi="Times New Roman" w:cs="Times New Roman"/>
          <w:sz w:val="24"/>
          <w:szCs w:val="24"/>
        </w:rPr>
        <w:t xml:space="preserve"> осуществления технологических процессов в соответствии с регламентом и использования технических средств для измерения основных параметров биотехнологических процессов, свойств сырья и биопродуктов;</w:t>
      </w:r>
    </w:p>
    <w:p w14:paraId="12DB0BE9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реализации и управления биотехнологическими процессами в производстве продуктов питания; основные этапы развития науки и главные положения методологии научного исследования;</w:t>
      </w:r>
    </w:p>
    <w:p w14:paraId="7864B83E" w14:textId="77777777" w:rsidR="00DD2EC4" w:rsidRPr="00DD2EC4" w:rsidRDefault="00DD2EC4" w:rsidP="00DD2EC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i/>
          <w:sz w:val="24"/>
          <w:szCs w:val="24"/>
        </w:rPr>
        <w:t>Умение</w:t>
      </w:r>
      <w:r w:rsidRPr="00DD2EC4">
        <w:rPr>
          <w:rFonts w:ascii="Times New Roman" w:hAnsi="Times New Roman" w:cs="Times New Roman"/>
          <w:sz w:val="24"/>
          <w:szCs w:val="24"/>
        </w:rPr>
        <w:t>: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готовой продукции;</w:t>
      </w:r>
    </w:p>
    <w:p w14:paraId="4AFD111E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реализовывать и управлять биотехнологическими процессами в производстве продуктов питания; применять специальные методы научного исследования при выполнении научных работ;</w:t>
      </w:r>
    </w:p>
    <w:p w14:paraId="698689A2" w14:textId="77777777" w:rsidR="00DD2EC4" w:rsidRPr="00DD2EC4" w:rsidRDefault="00DD2EC4" w:rsidP="00DD2EC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DD2EC4">
        <w:rPr>
          <w:rFonts w:ascii="Times New Roman" w:hAnsi="Times New Roman" w:cs="Times New Roman"/>
          <w:sz w:val="24"/>
          <w:szCs w:val="24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готовых продуктов питания</w:t>
      </w:r>
    </w:p>
    <w:p w14:paraId="695AEE9B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реализации и управления биотехнологическими процессами в производстве биопродуктов; выбора темы научной работы и поиска самостоятельного решения научных задач;</w:t>
      </w:r>
    </w:p>
    <w:p w14:paraId="60809995" w14:textId="77777777" w:rsidR="00DD2EC4" w:rsidRPr="00DD2EC4" w:rsidRDefault="00DD2EC4" w:rsidP="00DD2EC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b/>
          <w:bCs/>
          <w:kern w:val="3"/>
          <w:sz w:val="24"/>
          <w:szCs w:val="24"/>
        </w:rPr>
        <w:t>3. Содержание программы учебной дисциплины</w:t>
      </w:r>
      <w:r w:rsidRPr="00DD2EC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90CAD6" w14:textId="77777777" w:rsidR="00DD2EC4" w:rsidRPr="00DD2EC4" w:rsidRDefault="00DD2EC4" w:rsidP="00DD2EC4">
      <w:pPr>
        <w:pStyle w:val="a4"/>
        <w:ind w:firstLine="0"/>
        <w:jc w:val="left"/>
        <w:rPr>
          <w:color w:val="FF0000"/>
          <w:sz w:val="24"/>
          <w:lang w:val="ru-RU" w:eastAsia="ru-RU"/>
        </w:rPr>
      </w:pPr>
      <w:r w:rsidRPr="00DD2EC4">
        <w:rPr>
          <w:sz w:val="24"/>
          <w:lang w:val="ru-RU" w:eastAsia="en-US"/>
        </w:rPr>
        <w:t>Раздел 1.</w:t>
      </w:r>
      <w:r w:rsidRPr="00DD2EC4">
        <w:rPr>
          <w:rFonts w:eastAsia="Calibri"/>
          <w:sz w:val="24"/>
          <w:lang w:val="ru-RU" w:eastAsia="en-US"/>
        </w:rPr>
        <w:t xml:space="preserve"> «Предмет, основные понятия </w:t>
      </w:r>
      <w:r w:rsidRPr="00DD2EC4">
        <w:rPr>
          <w:sz w:val="24"/>
          <w:lang w:val="ru-RU" w:eastAsia="en-US"/>
        </w:rPr>
        <w:t>и организация</w:t>
      </w:r>
      <w:r w:rsidRPr="00DD2EC4">
        <w:rPr>
          <w:rFonts w:eastAsia="Calibri"/>
          <w:sz w:val="24"/>
          <w:lang w:val="ru-RU" w:eastAsia="en-US"/>
        </w:rPr>
        <w:t xml:space="preserve"> науки и научно-исследовательской деятельности»</w:t>
      </w:r>
    </w:p>
    <w:p w14:paraId="0DC24831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Раздел 2. «</w:t>
      </w:r>
      <w:r w:rsidRPr="00DD2EC4">
        <w:rPr>
          <w:rFonts w:ascii="Times New Roman" w:eastAsia="Calibri" w:hAnsi="Times New Roman" w:cs="Times New Roman"/>
          <w:sz w:val="24"/>
          <w:szCs w:val="24"/>
        </w:rPr>
        <w:t>Методология и методы научного исследования»</w:t>
      </w:r>
    </w:p>
    <w:p w14:paraId="7158281C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eastAsia="Calibri" w:hAnsi="Times New Roman" w:cs="Times New Roman"/>
          <w:sz w:val="24"/>
          <w:szCs w:val="24"/>
        </w:rPr>
        <w:t>Раздел 3. «Методология экспериментальных исследований»</w:t>
      </w:r>
    </w:p>
    <w:p w14:paraId="5E07AFBC" w14:textId="77777777" w:rsidR="00DD2EC4" w:rsidRPr="00DD2EC4" w:rsidRDefault="00DD2EC4" w:rsidP="00DD2EC4">
      <w:pPr>
        <w:spacing w:after="0" w:line="240" w:lineRule="auto"/>
        <w:ind w:firstLine="34"/>
        <w:rPr>
          <w:rFonts w:ascii="Times New Roman" w:hAnsi="Times New Roman" w:cs="Times New Roman"/>
          <w:color w:val="FF0000"/>
          <w:sz w:val="24"/>
          <w:szCs w:val="24"/>
        </w:rPr>
      </w:pPr>
      <w:r w:rsidRPr="00DD2EC4">
        <w:rPr>
          <w:rFonts w:ascii="Times New Roman" w:eastAsia="Calibri" w:hAnsi="Times New Roman" w:cs="Times New Roman"/>
          <w:sz w:val="24"/>
          <w:szCs w:val="24"/>
        </w:rPr>
        <w:t>Раздел 4. «Внедрение и эффективность научных исследований»</w:t>
      </w:r>
    </w:p>
    <w:p w14:paraId="67ED98FC" w14:textId="77777777" w:rsidR="00DD2EC4" w:rsidRPr="00DD2EC4" w:rsidRDefault="00DD2EC4" w:rsidP="00DD2EC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34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Раздел 5. «Структура и оформление реферата, курсовой и дипломной работ»</w:t>
      </w:r>
    </w:p>
    <w:p w14:paraId="2112E5A6" w14:textId="77777777" w:rsidR="00DD2EC4" w:rsidRPr="00DD2EC4" w:rsidRDefault="00DD2EC4" w:rsidP="00DD2EC4">
      <w:pPr>
        <w:pStyle w:val="a3"/>
        <w:widowControl w:val="0"/>
        <w:tabs>
          <w:tab w:val="left" w:pos="993"/>
        </w:tabs>
        <w:ind w:left="0"/>
        <w:rPr>
          <w:bCs/>
        </w:rPr>
      </w:pPr>
      <w:r w:rsidRPr="00DD2EC4">
        <w:rPr>
          <w:lang w:eastAsia="en-US"/>
        </w:rPr>
        <w:t xml:space="preserve">Раздел </w:t>
      </w:r>
      <w:r w:rsidRPr="00DD2EC4">
        <w:rPr>
          <w:bCs/>
        </w:rPr>
        <w:t>6. «Критерии оценки качества исследования и его правовое обеспечение. Плагиат и «антиплагиат»</w:t>
      </w:r>
    </w:p>
    <w:p w14:paraId="6D00CC92" w14:textId="34051651" w:rsidR="00DD2EC4" w:rsidRPr="00DD2EC4" w:rsidRDefault="00DD2EC4" w:rsidP="00DD2EC4">
      <w:pPr>
        <w:pStyle w:val="a3"/>
        <w:widowControl w:val="0"/>
        <w:tabs>
          <w:tab w:val="left" w:pos="993"/>
        </w:tabs>
        <w:ind w:left="709"/>
        <w:jc w:val="both"/>
      </w:pPr>
      <w:r w:rsidRPr="00DD2EC4">
        <w:rPr>
          <w:b/>
          <w:bCs/>
          <w:kern w:val="3"/>
          <w:lang w:eastAsia="en-US"/>
        </w:rPr>
        <w:t>4.</w:t>
      </w:r>
      <w:r w:rsidRPr="00DD2EC4">
        <w:rPr>
          <w:b/>
          <w:bCs/>
        </w:rPr>
        <w:t xml:space="preserve"> Форма промежуточной аттестации</w:t>
      </w:r>
      <w:r w:rsidRPr="00DD2EC4">
        <w:t xml:space="preserve">: </w:t>
      </w:r>
      <w:r>
        <w:t>Зачет</w:t>
      </w:r>
    </w:p>
    <w:p w14:paraId="52B4F0E1" w14:textId="77777777" w:rsidR="00DD2EC4" w:rsidRPr="00DD2EC4" w:rsidRDefault="00DD2EC4" w:rsidP="00DD2EC4">
      <w:pPr>
        <w:pStyle w:val="a3"/>
        <w:widowControl w:val="0"/>
        <w:tabs>
          <w:tab w:val="left" w:pos="993"/>
        </w:tabs>
        <w:ind w:left="709"/>
        <w:jc w:val="both"/>
      </w:pPr>
      <w:r w:rsidRPr="00DD2EC4">
        <w:rPr>
          <w:b/>
          <w:bCs/>
          <w:kern w:val="3"/>
        </w:rPr>
        <w:t>5. Разработчик:</w:t>
      </w:r>
      <w:r w:rsidRPr="00DD2EC4">
        <w:rPr>
          <w:bCs/>
          <w:kern w:val="3"/>
        </w:rPr>
        <w:t xml:space="preserve"> канд. с-х. наук, доцент кафедры пищевых технологий и товароведения Козликин А.В.</w:t>
      </w:r>
    </w:p>
    <w:p w14:paraId="1900CDC0" w14:textId="77777777" w:rsidR="00EA7DE4" w:rsidRPr="00DD2EC4" w:rsidRDefault="00EA7DE4" w:rsidP="00DD2EC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A7DE4" w:rsidRPr="00DD2EC4" w:rsidSect="00DD2E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2ACA7" w14:textId="77777777" w:rsidR="00DE6E97" w:rsidRDefault="00DE6E97">
      <w:pPr>
        <w:spacing w:line="240" w:lineRule="auto"/>
      </w:pPr>
      <w:r>
        <w:separator/>
      </w:r>
    </w:p>
  </w:endnote>
  <w:endnote w:type="continuationSeparator" w:id="0">
    <w:p w14:paraId="30058B52" w14:textId="77777777" w:rsidR="00DE6E97" w:rsidRDefault="00DE6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F1FC1" w14:textId="77777777" w:rsidR="00DE6E97" w:rsidRDefault="00DE6E97">
      <w:pPr>
        <w:spacing w:after="0"/>
      </w:pPr>
      <w:r>
        <w:separator/>
      </w:r>
    </w:p>
  </w:footnote>
  <w:footnote w:type="continuationSeparator" w:id="0">
    <w:p w14:paraId="2C0A2525" w14:textId="77777777" w:rsidR="00DE6E97" w:rsidRDefault="00DE6E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61"/>
    <w:rsid w:val="000D60EA"/>
    <w:rsid w:val="001460CC"/>
    <w:rsid w:val="001B4C97"/>
    <w:rsid w:val="004110BA"/>
    <w:rsid w:val="00516661"/>
    <w:rsid w:val="00582A18"/>
    <w:rsid w:val="0067737C"/>
    <w:rsid w:val="006B4D83"/>
    <w:rsid w:val="00952D0A"/>
    <w:rsid w:val="00B62C09"/>
    <w:rsid w:val="00CB5D96"/>
    <w:rsid w:val="00DD2EC4"/>
    <w:rsid w:val="00DE6E97"/>
    <w:rsid w:val="00E062E6"/>
    <w:rsid w:val="00E07318"/>
    <w:rsid w:val="00E665F4"/>
    <w:rsid w:val="00EA7DE4"/>
    <w:rsid w:val="00F864D5"/>
    <w:rsid w:val="4B1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2FDA"/>
  <w15:docId w15:val="{8505F905-157E-4648-B8B5-C0E6870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DD2E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DD2E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Exact">
    <w:name w:val="Основной текст (2) Exact"/>
    <w:basedOn w:val="a0"/>
    <w:rsid w:val="00B62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ZAngel</dc:creator>
  <cp:lastModifiedBy>Alex</cp:lastModifiedBy>
  <cp:revision>4</cp:revision>
  <dcterms:created xsi:type="dcterms:W3CDTF">2023-07-04T17:20:00Z</dcterms:created>
  <dcterms:modified xsi:type="dcterms:W3CDTF">2023-07-10T18:11:00Z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06428BD116934FEF84C9E0C6102B4CA1</vt:lpwstr>
  </property>
</Properties>
</file>