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D97F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2F70DA7E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177AE945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4A4596">
        <w:rPr>
          <w:b/>
          <w:bCs/>
          <w:spacing w:val="-6"/>
          <w:u w:val="single"/>
        </w:rPr>
        <w:t>Общая технология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6153B935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4CB66408" w14:textId="77777777" w:rsidR="0043457F" w:rsidRPr="0043457F" w:rsidRDefault="0043457F" w:rsidP="0043457F">
      <w:pPr>
        <w:tabs>
          <w:tab w:val="left" w:pos="284"/>
          <w:tab w:val="right" w:leader="underscore" w:pos="9639"/>
        </w:tabs>
        <w:jc w:val="both"/>
      </w:pPr>
      <w:r w:rsidRPr="0043457F"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 w:rsidRPr="0043457F">
        <w:rPr>
          <w:b/>
        </w:rPr>
        <w:t>35.03.07 Технология производства и переработки сельскохозяйственной продукции  (направленность «Технология производства и переработки мяса и мясной продукции»)</w:t>
      </w:r>
      <w:r w:rsidRPr="0043457F">
        <w:t>, разработанной в соответствии с Федеральным государственным образовательным стандартом высшего  образования по направлению подготовки  35.03.07 Технология производства и переработки сельскохозяйственной продукции  (уровень бакалавриата), утвержденным приказом Министерства образования и науки РФ № 669 от 17.07.2017</w:t>
      </w:r>
    </w:p>
    <w:p w14:paraId="03C143A0" w14:textId="6DCAEEF3" w:rsidR="00D23EA5" w:rsidRPr="00B423AE" w:rsidRDefault="00C27BE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4A3B893C" w14:textId="77777777" w:rsidR="0043457F" w:rsidRPr="0043457F" w:rsidRDefault="0043457F" w:rsidP="0043457F">
      <w:pPr>
        <w:tabs>
          <w:tab w:val="left" w:pos="993"/>
        </w:tabs>
        <w:ind w:left="360"/>
        <w:jc w:val="both"/>
      </w:pPr>
      <w:r w:rsidRPr="0043457F">
        <w:t>Профессиональные компетенции (ПК):</w:t>
      </w:r>
    </w:p>
    <w:p w14:paraId="690CA6C0" w14:textId="77777777" w:rsidR="0043457F" w:rsidRPr="0043457F" w:rsidRDefault="0043457F" w:rsidP="0043457F">
      <w:pPr>
        <w:tabs>
          <w:tab w:val="left" w:pos="993"/>
        </w:tabs>
        <w:ind w:left="360"/>
        <w:jc w:val="both"/>
      </w:pPr>
      <w:r w:rsidRPr="0043457F">
        <w:t>ПК-1 - 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</w:t>
      </w:r>
    </w:p>
    <w:p w14:paraId="2565F96E" w14:textId="77777777" w:rsidR="0043457F" w:rsidRPr="0043457F" w:rsidRDefault="0043457F" w:rsidP="0043457F">
      <w:pPr>
        <w:tabs>
          <w:tab w:val="left" w:pos="993"/>
        </w:tabs>
        <w:ind w:left="360"/>
        <w:jc w:val="both"/>
        <w:rPr>
          <w:b/>
          <w:bCs/>
        </w:rPr>
      </w:pPr>
      <w:r w:rsidRPr="0043457F">
        <w:rPr>
          <w:b/>
          <w:bCs/>
        </w:rPr>
        <w:t>Индикаторы достижения компетенции:</w:t>
      </w:r>
    </w:p>
    <w:p w14:paraId="541EB718" w14:textId="77777777" w:rsidR="0043457F" w:rsidRPr="0043457F" w:rsidRDefault="0043457F" w:rsidP="0043457F">
      <w:pPr>
        <w:tabs>
          <w:tab w:val="left" w:pos="1815"/>
        </w:tabs>
        <w:ind w:left="360"/>
        <w:jc w:val="both"/>
      </w:pPr>
      <w:r w:rsidRPr="0043457F">
        <w:t xml:space="preserve">ПК-1.3 - Знать технологии производства и организации производственных и технологических процессов производства продуктов питания животного происхождения; </w:t>
      </w:r>
    </w:p>
    <w:p w14:paraId="045F9BE4" w14:textId="77777777" w:rsidR="00D23EA5" w:rsidRPr="00C27BE8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C27BE8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5E138465" w14:textId="77777777" w:rsidR="0043457F" w:rsidRPr="0043457F" w:rsidRDefault="0043457F" w:rsidP="0043457F">
      <w:pPr>
        <w:jc w:val="both"/>
        <w:rPr>
          <w:i/>
        </w:rPr>
      </w:pPr>
      <w:r w:rsidRPr="0043457F">
        <w:rPr>
          <w:i/>
        </w:rPr>
        <w:t>Знание:</w:t>
      </w:r>
      <w:r w:rsidRPr="0043457F">
        <w:t xml:space="preserve"> технологии производства и организации производственных и технологических процессов производства продуктов питания животного происхождения</w:t>
      </w:r>
    </w:p>
    <w:p w14:paraId="2DCAFDA5" w14:textId="77777777" w:rsidR="0043457F" w:rsidRPr="0043457F" w:rsidRDefault="0043457F" w:rsidP="0043457F">
      <w:pPr>
        <w:jc w:val="both"/>
      </w:pPr>
      <w:r w:rsidRPr="0043457F">
        <w:rPr>
          <w:i/>
        </w:rPr>
        <w:t>Умение</w:t>
      </w:r>
      <w:r w:rsidRPr="0043457F">
        <w:t xml:space="preserve">: организации производственных и технологических процессов производства продуктов питания животного происхождения; </w:t>
      </w:r>
    </w:p>
    <w:p w14:paraId="5F716C72" w14:textId="77777777" w:rsidR="0043457F" w:rsidRPr="0043457F" w:rsidRDefault="0043457F" w:rsidP="0043457F">
      <w:pPr>
        <w:jc w:val="both"/>
        <w:rPr>
          <w:i/>
        </w:rPr>
      </w:pPr>
      <w:r w:rsidRPr="0043457F">
        <w:rPr>
          <w:i/>
        </w:rPr>
        <w:t xml:space="preserve">Навык: </w:t>
      </w:r>
      <w:r w:rsidRPr="0043457F">
        <w:t>организации производственных и технологических процессов производства продуктов питания животного происхождения</w:t>
      </w:r>
    </w:p>
    <w:p w14:paraId="46BC9F4E" w14:textId="77777777" w:rsidR="0043457F" w:rsidRDefault="0043457F" w:rsidP="0043457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43457F">
        <w:rPr>
          <w:i/>
        </w:rPr>
        <w:t xml:space="preserve">Опыт деятельности: </w:t>
      </w:r>
      <w:r w:rsidRPr="0043457F">
        <w:t>организации производственных и технологических процессов производства продуктов питания животного происхождения</w:t>
      </w:r>
    </w:p>
    <w:p w14:paraId="05162A8C" w14:textId="285101BE" w:rsidR="00D23EA5" w:rsidRPr="00C27BE8" w:rsidRDefault="00C27BE8" w:rsidP="0043457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kern w:val="3"/>
          <w:lang w:eastAsia="en-US"/>
        </w:rPr>
        <w:t>3</w:t>
      </w:r>
      <w:r w:rsidR="00D23EA5" w:rsidRPr="00C27BE8">
        <w:rPr>
          <w:kern w:val="3"/>
          <w:lang w:eastAsia="en-US"/>
        </w:rPr>
        <w:t>. Содержание программы учебной дисциплины</w:t>
      </w:r>
      <w:r w:rsidR="00D23EA5" w:rsidRPr="00C27BE8">
        <w:rPr>
          <w:lang w:eastAsia="en-US"/>
        </w:rPr>
        <w:t>:</w:t>
      </w:r>
    </w:p>
    <w:p w14:paraId="3E6AF787" w14:textId="77777777" w:rsidR="00E72A63" w:rsidRDefault="009C2345" w:rsidP="009C2345">
      <w:pPr>
        <w:ind w:firstLine="425"/>
        <w:jc w:val="both"/>
      </w:pPr>
      <w:r w:rsidRPr="00C27BE8">
        <w:t>Раздел 1 «Введение. Цель и задачи дисциплины. Состояние, тенденции, перспективы и приоритетные направления развития мясной отрасли</w:t>
      </w:r>
      <w:r>
        <w:t xml:space="preserve"> в РФ» Раздел 2 «Сырьевые ресурсы и их характеристика. Доставка и приемка скота»</w:t>
      </w:r>
      <w:r>
        <w:tab/>
        <w:t>Раздел 3 «Первичная переработка скота, птицы и кроликов. Особенности и разновидности технологических схем. Холодильная обработка мяса и мясопродуктов»  Раздел 4 «Сбор и переработка крови» Раздел 5 «Вторичные продукты убоя скота и птицы. Обработка субпродуктов. Обработка шкур» Раздел 6 «Обработка кишечного и эндокринно-ферментного сырья. Переработка кератинсодержащего сырья»</w:t>
      </w:r>
      <w:r>
        <w:tab/>
        <w:t>Раздел 7 «Производство пищевых живот-ных жиров, а также технических жиров, кормовой муки, клея и желатина»</w:t>
      </w:r>
      <w:r>
        <w:tab/>
        <w:t>Раздел 8 «Вспомогательное производство. Ветеринарно-санитарные требования к местам убоя животных»</w:t>
      </w:r>
      <w:r w:rsidR="00C67739">
        <w:tab/>
      </w:r>
    </w:p>
    <w:p w14:paraId="4C2EC3F9" w14:textId="7CF8D7B1" w:rsidR="00C27BE8" w:rsidRPr="00C27BE8" w:rsidRDefault="00C27BE8" w:rsidP="00E62C9E">
      <w:pPr>
        <w:ind w:firstLine="425"/>
        <w:rPr>
          <w:kern w:val="3"/>
        </w:rPr>
      </w:pPr>
      <w:r>
        <w:rPr>
          <w:b/>
          <w:bCs/>
          <w:kern w:val="3"/>
        </w:rPr>
        <w:t>4.</w:t>
      </w:r>
      <w:r w:rsidRPr="00C27BE8">
        <w:t xml:space="preserve"> </w:t>
      </w:r>
      <w:r w:rsidRPr="00C27BE8">
        <w:rPr>
          <w:kern w:val="3"/>
        </w:rPr>
        <w:t xml:space="preserve">Форма промежуточной аттестации: </w:t>
      </w:r>
      <w:r w:rsidR="00AD6CFA">
        <w:rPr>
          <w:kern w:val="3"/>
        </w:rPr>
        <w:t xml:space="preserve">зачет, </w:t>
      </w:r>
      <w:bookmarkStart w:id="0" w:name="_GoBack"/>
      <w:bookmarkEnd w:id="0"/>
      <w:r>
        <w:rPr>
          <w:kern w:val="3"/>
        </w:rPr>
        <w:t>экзамен</w:t>
      </w:r>
      <w:r w:rsidRPr="00C27BE8">
        <w:rPr>
          <w:kern w:val="3"/>
        </w:rPr>
        <w:t>.</w:t>
      </w:r>
    </w:p>
    <w:p w14:paraId="23CC73E7" w14:textId="1787161C" w:rsidR="00564AA3" w:rsidRPr="00B423AE" w:rsidRDefault="00C27BE8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>
        <w:rPr>
          <w:bCs/>
          <w:kern w:val="3"/>
        </w:rPr>
        <w:t>доцент</w:t>
      </w:r>
      <w:r w:rsidR="00C67739">
        <w:rPr>
          <w:bCs/>
          <w:kern w:val="3"/>
        </w:rPr>
        <w:t xml:space="preserve"> каф</w:t>
      </w:r>
      <w:r>
        <w:rPr>
          <w:bCs/>
          <w:kern w:val="3"/>
        </w:rPr>
        <w:t>.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</w:t>
      </w:r>
      <w:r w:rsidR="0043457F">
        <w:rPr>
          <w:bCs/>
          <w:kern w:val="3"/>
        </w:rPr>
        <w:t>й</w:t>
      </w:r>
      <w:r>
        <w:rPr>
          <w:bCs/>
          <w:kern w:val="3"/>
        </w:rPr>
        <w:t>, канд. с.-.х. наук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Кобыляцкий П.С.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5B"/>
    <w:rsid w:val="000001EC"/>
    <w:rsid w:val="000666EF"/>
    <w:rsid w:val="000D02F0"/>
    <w:rsid w:val="000F25B8"/>
    <w:rsid w:val="00294FBB"/>
    <w:rsid w:val="002B3C05"/>
    <w:rsid w:val="00323344"/>
    <w:rsid w:val="00353E42"/>
    <w:rsid w:val="0043457F"/>
    <w:rsid w:val="004A4596"/>
    <w:rsid w:val="0054554E"/>
    <w:rsid w:val="00564AA3"/>
    <w:rsid w:val="0057793C"/>
    <w:rsid w:val="00704EFC"/>
    <w:rsid w:val="008249A8"/>
    <w:rsid w:val="009166AC"/>
    <w:rsid w:val="00972EBD"/>
    <w:rsid w:val="009840C2"/>
    <w:rsid w:val="009C2345"/>
    <w:rsid w:val="00A53CFC"/>
    <w:rsid w:val="00AD6CFA"/>
    <w:rsid w:val="00B17732"/>
    <w:rsid w:val="00B423AE"/>
    <w:rsid w:val="00B8265B"/>
    <w:rsid w:val="00BC51B9"/>
    <w:rsid w:val="00C27BE8"/>
    <w:rsid w:val="00C67739"/>
    <w:rsid w:val="00D23EA5"/>
    <w:rsid w:val="00DA1271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E255"/>
  <w15:docId w15:val="{5B928586-A7D8-4778-B76A-046A5E26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KPS-Hotunok</cp:lastModifiedBy>
  <cp:revision>32</cp:revision>
  <dcterms:created xsi:type="dcterms:W3CDTF">2018-04-26T18:37:00Z</dcterms:created>
  <dcterms:modified xsi:type="dcterms:W3CDTF">2023-06-12T23:44:00Z</dcterms:modified>
</cp:coreProperties>
</file>