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168A" w:rsidRPr="007E168A" w:rsidRDefault="00753374" w:rsidP="007E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>профессиональной образовательной программы ФГБОУ ВО Донской ГАУ по специальности</w:t>
      </w:r>
      <w:r w:rsid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7E168A" w:rsidRPr="00EA1E0D">
        <w:rPr>
          <w:rFonts w:ascii="Times New Roman" w:hAnsi="Times New Roman" w:cs="Times New Roman"/>
          <w:color w:val="000000"/>
          <w:sz w:val="24"/>
          <w:szCs w:val="24"/>
        </w:rPr>
        <w:t>35.03.07</w:t>
      </w:r>
      <w:r w:rsidR="007E168A" w:rsidRPr="00382E4F">
        <w:rPr>
          <w:color w:val="000000"/>
          <w:sz w:val="28"/>
          <w:szCs w:val="28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Технология производства и переработки сельскохозяйственной продукции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2825" w:rsidRPr="007E168A">
        <w:rPr>
          <w:rFonts w:ascii="Times New Roman" w:hAnsi="Times New Roman" w:cs="Times New Roman"/>
          <w:sz w:val="24"/>
          <w:szCs w:val="24"/>
        </w:rPr>
        <w:t xml:space="preserve">, </w:t>
      </w:r>
      <w:r w:rsidR="00132E30" w:rsidRPr="007E168A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DB5BFB" w:rsidRPr="007E168A">
        <w:rPr>
          <w:rFonts w:ascii="Times New Roman" w:hAnsi="Times New Roman" w:cs="Times New Roman"/>
          <w:sz w:val="24"/>
          <w:szCs w:val="24"/>
        </w:rPr>
        <w:t xml:space="preserve"> </w:t>
      </w:r>
      <w:r w:rsidR="002F2825" w:rsidRPr="007E168A">
        <w:rPr>
          <w:rFonts w:ascii="Times New Roman" w:hAnsi="Times New Roman" w:cs="Times New Roman"/>
          <w:sz w:val="24"/>
          <w:szCs w:val="24"/>
        </w:rPr>
        <w:t xml:space="preserve"> </w:t>
      </w:r>
      <w:r w:rsidR="0028327E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7E168A" w:rsidRPr="007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2E30" w:rsidRPr="007E168A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специальности</w:t>
      </w:r>
      <w:r w:rsidR="00D905C8" w:rsidRPr="007E168A">
        <w:rPr>
          <w:rFonts w:ascii="Times New Roman" w:hAnsi="Times New Roman" w:cs="Times New Roman"/>
          <w:sz w:val="24"/>
          <w:szCs w:val="24"/>
        </w:rPr>
        <w:t xml:space="preserve"> </w:t>
      </w:r>
      <w:r w:rsidR="00DB5BFB" w:rsidRPr="007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35.03.07 Технология производства и переработки сельскохозяйственной продукции</w:t>
      </w:r>
      <w:r w:rsidR="00DF34DB" w:rsidRPr="007E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2E30" w:rsidRP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DB5BFB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7D7981" w:rsidRPr="00DB5BFB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2F2825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68A" w:rsidRPr="007E168A">
        <w:rPr>
          <w:rFonts w:ascii="Times New Roman" w:hAnsi="Times New Roman" w:cs="Times New Roman"/>
          <w:color w:val="000000"/>
          <w:sz w:val="24"/>
          <w:szCs w:val="24"/>
        </w:rPr>
        <w:t>от 17.07.2017 № 669.</w:t>
      </w:r>
    </w:p>
    <w:p w:rsidR="00753374" w:rsidRPr="007C0A9B" w:rsidRDefault="003228FD" w:rsidP="007E168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730A2B" w:rsidRPr="00730A2B" w:rsidRDefault="00AA19BB" w:rsidP="00730A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30A2B" w:rsidRPr="00730A2B">
        <w:rPr>
          <w:rFonts w:ascii="Times New Roman" w:hAnsi="Times New Roman" w:cs="Times New Roman"/>
        </w:rPr>
        <w:t xml:space="preserve">УК-8 – </w:t>
      </w:r>
      <w:r w:rsidR="00730A2B" w:rsidRPr="00730A2B">
        <w:rPr>
          <w:rFonts w:ascii="Times New Roman" w:hAnsi="Times New Roman" w:cs="Times New Roman"/>
          <w:color w:val="000000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730A2B" w:rsidRPr="00730A2B" w:rsidRDefault="00730A2B" w:rsidP="00730A2B">
      <w:pPr>
        <w:spacing w:after="0"/>
        <w:ind w:firstLine="708"/>
        <w:rPr>
          <w:rFonts w:ascii="Times New Roman" w:hAnsi="Times New Roman" w:cs="Times New Roman"/>
          <w:b/>
        </w:rPr>
      </w:pPr>
      <w:r w:rsidRPr="00730A2B">
        <w:rPr>
          <w:rFonts w:ascii="Times New Roman" w:hAnsi="Times New Roman" w:cs="Times New Roman"/>
          <w:b/>
        </w:rPr>
        <w:t>Индикаторы достижения компетенции:</w:t>
      </w:r>
    </w:p>
    <w:p w:rsidR="00730A2B" w:rsidRPr="00730A2B" w:rsidRDefault="00730A2B" w:rsidP="00730A2B">
      <w:pPr>
        <w:tabs>
          <w:tab w:val="left" w:pos="540"/>
          <w:tab w:val="right" w:leader="underscore" w:pos="9639"/>
        </w:tabs>
        <w:spacing w:after="0"/>
        <w:jc w:val="both"/>
        <w:rPr>
          <w:rFonts w:ascii="Times New Roman" w:hAnsi="Times New Roman" w:cs="Times New Roman"/>
        </w:rPr>
      </w:pPr>
      <w:r w:rsidRPr="00730A2B">
        <w:rPr>
          <w:rFonts w:ascii="Times New Roman" w:hAnsi="Times New Roman" w:cs="Times New Roman"/>
        </w:rPr>
        <w:t>УК-8.1 - Идентифицирует угрозы (опасности) природного и техногенного происхождения для жизнедеятельности человека;</w:t>
      </w:r>
    </w:p>
    <w:p w:rsidR="00730A2B" w:rsidRPr="00730A2B" w:rsidRDefault="00730A2B" w:rsidP="00730A2B">
      <w:pPr>
        <w:tabs>
          <w:tab w:val="left" w:pos="540"/>
          <w:tab w:val="right" w:leader="underscore" w:pos="9639"/>
        </w:tabs>
        <w:spacing w:after="0"/>
        <w:jc w:val="both"/>
        <w:rPr>
          <w:rFonts w:ascii="Times New Roman" w:hAnsi="Times New Roman" w:cs="Times New Roman"/>
        </w:rPr>
      </w:pPr>
      <w:r w:rsidRPr="00730A2B">
        <w:rPr>
          <w:rFonts w:ascii="Times New Roman" w:hAnsi="Times New Roman" w:cs="Times New Roman"/>
        </w:rPr>
        <w:t>УК-8.2 - Выбирает методы защиты человека от угроз (опасностей) природного и техногенного характера;</w:t>
      </w:r>
    </w:p>
    <w:p w:rsidR="00AA19BB" w:rsidRPr="00730A2B" w:rsidRDefault="00730A2B" w:rsidP="005A74A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2B">
        <w:rPr>
          <w:rFonts w:ascii="Times New Roman" w:hAnsi="Times New Roman" w:cs="Times New Roman"/>
        </w:rPr>
        <w:t xml:space="preserve">УК-8.3 – </w:t>
      </w:r>
      <w:r w:rsidR="005A74A3" w:rsidRPr="005A74A3">
        <w:rPr>
          <w:rFonts w:ascii="Times New Roman" w:hAnsi="Times New Roman" w:cs="Times New Roman"/>
          <w:color w:val="000000"/>
        </w:rPr>
        <w:t>Выбирает правила поведения при возникновении чрезвычайной ситуации природного или техногенного происхождения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применения индивидуальных средств медицинской защиты и подручных средств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E3E99"/>
    <w:rsid w:val="001F01ED"/>
    <w:rsid w:val="002153AF"/>
    <w:rsid w:val="00232A25"/>
    <w:rsid w:val="00283156"/>
    <w:rsid w:val="0028327E"/>
    <w:rsid w:val="002F2825"/>
    <w:rsid w:val="00322779"/>
    <w:rsid w:val="003228FD"/>
    <w:rsid w:val="00412ED5"/>
    <w:rsid w:val="00415C30"/>
    <w:rsid w:val="004537C4"/>
    <w:rsid w:val="004B629D"/>
    <w:rsid w:val="004C3CC2"/>
    <w:rsid w:val="005608E1"/>
    <w:rsid w:val="005A74A3"/>
    <w:rsid w:val="005C694C"/>
    <w:rsid w:val="0065398E"/>
    <w:rsid w:val="006E1C7F"/>
    <w:rsid w:val="00705B5B"/>
    <w:rsid w:val="00730A2B"/>
    <w:rsid w:val="00753374"/>
    <w:rsid w:val="007D7981"/>
    <w:rsid w:val="007E168A"/>
    <w:rsid w:val="007F4C37"/>
    <w:rsid w:val="0097240F"/>
    <w:rsid w:val="009C2994"/>
    <w:rsid w:val="009C7C6D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  <w:rsid w:val="00E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D04A-35C2-4AF5-A6B3-6611DAD9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30A2B"/>
    <w:pPr>
      <w:keepNext/>
      <w:widowControl w:val="0"/>
      <w:numPr>
        <w:numId w:val="3"/>
      </w:numPr>
      <w:shd w:val="clear" w:color="auto" w:fill="FFFFFF"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Cs/>
      <w:color w:val="000000"/>
      <w:spacing w:val="-6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30A2B"/>
    <w:pPr>
      <w:keepNext/>
      <w:widowControl w:val="0"/>
      <w:numPr>
        <w:ilvl w:val="1"/>
        <w:numId w:val="3"/>
      </w:numPr>
      <w:shd w:val="clear" w:color="auto" w:fill="FFFFFF"/>
      <w:suppressAutoHyphens/>
      <w:autoSpaceDE w:val="0"/>
      <w:spacing w:before="1166" w:after="0" w:line="240" w:lineRule="auto"/>
      <w:ind w:left="5040" w:firstLine="720"/>
      <w:outlineLvl w:val="1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30A2B"/>
    <w:pPr>
      <w:keepNext/>
      <w:widowControl w:val="0"/>
      <w:numPr>
        <w:ilvl w:val="2"/>
        <w:numId w:val="3"/>
      </w:numPr>
      <w:shd w:val="clear" w:color="auto" w:fill="FFFFFF"/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30A2B"/>
    <w:pPr>
      <w:keepNext/>
      <w:widowControl w:val="0"/>
      <w:numPr>
        <w:ilvl w:val="3"/>
        <w:numId w:val="3"/>
      </w:numPr>
      <w:suppressAutoHyphens/>
      <w:autoSpaceDE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30A2B"/>
    <w:pPr>
      <w:widowControl w:val="0"/>
      <w:numPr>
        <w:ilvl w:val="5"/>
        <w:numId w:val="3"/>
      </w:numPr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lang w:eastAsia="ar-SA"/>
    </w:rPr>
  </w:style>
  <w:style w:type="paragraph" w:styleId="7">
    <w:name w:val="heading 7"/>
    <w:basedOn w:val="a"/>
    <w:next w:val="a"/>
    <w:link w:val="70"/>
    <w:qFormat/>
    <w:rsid w:val="00730A2B"/>
    <w:pPr>
      <w:widowControl w:val="0"/>
      <w:numPr>
        <w:ilvl w:val="6"/>
        <w:numId w:val="3"/>
      </w:numPr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30A2B"/>
    <w:pPr>
      <w:widowControl w:val="0"/>
      <w:numPr>
        <w:ilvl w:val="7"/>
        <w:numId w:val="3"/>
      </w:numPr>
      <w:suppressAutoHyphens/>
      <w:autoSpaceDE w:val="0"/>
      <w:spacing w:before="240" w:after="6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30A2B"/>
    <w:pPr>
      <w:widowControl w:val="0"/>
      <w:numPr>
        <w:ilvl w:val="8"/>
        <w:numId w:val="3"/>
      </w:num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Arial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A2B"/>
    <w:rPr>
      <w:rFonts w:ascii="Times New Roman" w:eastAsia="Times New Roman" w:hAnsi="Times New Roman" w:cs="Times New Roman"/>
      <w:bCs/>
      <w:color w:val="000000"/>
      <w:spacing w:val="-6"/>
      <w:sz w:val="24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730A2B"/>
    <w:rPr>
      <w:rFonts w:ascii="Times New Roman" w:eastAsia="Times New Roman" w:hAnsi="Times New Roman" w:cs="Times New Roman"/>
      <w:b/>
      <w:bCs/>
      <w:color w:val="000000"/>
      <w:spacing w:val="3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730A2B"/>
    <w:rPr>
      <w:rFonts w:ascii="Times New Roman" w:eastAsia="Times New Roman" w:hAnsi="Times New Roman" w:cs="Times New Roman"/>
      <w:b/>
      <w:bCs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730A2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30A2B"/>
    <w:rPr>
      <w:rFonts w:ascii="Times New Roman" w:eastAsia="Times New Roman" w:hAnsi="Times New Roman" w:cs="Times New Roman"/>
      <w:lang w:eastAsia="ar-SA"/>
    </w:rPr>
  </w:style>
  <w:style w:type="character" w:customStyle="1" w:styleId="70">
    <w:name w:val="Заголовок 7 Знак"/>
    <w:basedOn w:val="a0"/>
    <w:link w:val="7"/>
    <w:rsid w:val="00730A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30A2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30A2B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Товароведение</cp:lastModifiedBy>
  <cp:revision>10</cp:revision>
  <dcterms:created xsi:type="dcterms:W3CDTF">2023-06-26T05:59:00Z</dcterms:created>
  <dcterms:modified xsi:type="dcterms:W3CDTF">2023-10-03T11:12:00Z</dcterms:modified>
</cp:coreProperties>
</file>