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87" w:rsidRPr="00AB7F27" w:rsidRDefault="00101B87" w:rsidP="00101B8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01B87" w:rsidRPr="00AB7F27" w:rsidRDefault="00101B87" w:rsidP="00101B8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101B87" w:rsidRPr="00AB7F27" w:rsidRDefault="00101B87" w:rsidP="00101B8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(неорганическая и аналитическая)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101B87" w:rsidRPr="007C0A9B" w:rsidRDefault="00101B87" w:rsidP="00101B8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01B87" w:rsidRPr="007C0A9B" w:rsidRDefault="00101B87" w:rsidP="00101B8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 Садоводство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 (профиль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50872" w:rsidRPr="00150872">
        <w:rPr>
          <w:rFonts w:ascii="Times New Roman" w:hAnsi="Times New Roman" w:cs="Times New Roman"/>
          <w:sz w:val="24"/>
          <w:szCs w:val="24"/>
        </w:rPr>
        <w:t>Декоративное садоводство и ландшафтный дизайн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 Садоводство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01 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</w:rPr>
        <w:t xml:space="preserve"> 737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101B87" w:rsidRPr="007C0A9B" w:rsidRDefault="00101B87" w:rsidP="00101B8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101B87" w:rsidRPr="007C0A9B" w:rsidRDefault="00101B87" w:rsidP="00101B8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01B87" w:rsidRPr="007F7A85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101B87" w:rsidRPr="007F7A85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101B87" w:rsidRPr="007C0A9B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01B87" w:rsidRPr="00FB238B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D2A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B238B">
        <w:rPr>
          <w:rFonts w:ascii="Times New Roman" w:hAnsi="Times New Roman" w:cs="Times New Roman"/>
          <w:sz w:val="24"/>
          <w:szCs w:val="24"/>
        </w:rPr>
        <w:t xml:space="preserve"> основных законов естественнонаучных дисциплин в профессиональной деятельности, методов математического анализа и моделирования, теоретического и экспериментального исследования</w:t>
      </w:r>
    </w:p>
    <w:p w:rsidR="00101B87" w:rsidRPr="00FB238B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  Умения: </w:t>
      </w:r>
      <w:r w:rsidRPr="00FB238B">
        <w:rPr>
          <w:rFonts w:ascii="Times New Roman" w:hAnsi="Times New Roman" w:cs="Times New Roman"/>
          <w:sz w:val="24"/>
          <w:szCs w:val="24"/>
        </w:rPr>
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101B87" w:rsidRPr="00FB238B" w:rsidRDefault="00101B87" w:rsidP="00101B87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FB238B"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</w:r>
    </w:p>
    <w:p w:rsidR="00101B87" w:rsidRPr="00F5019A" w:rsidRDefault="00101B87" w:rsidP="00101B87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 w:rsidRPr="00F5019A">
        <w:rPr>
          <w:rFonts w:ascii="Times New Roman" w:hAnsi="Times New Roman"/>
          <w:sz w:val="24"/>
          <w:szCs w:val="24"/>
        </w:rPr>
        <w:softHyphen/>
        <w:t xml:space="preserve">ских процессов. Раздел 3. Химическая кинетика и химическое равновесие. Раздел 4. Растворы. Раздел 5. </w:t>
      </w:r>
      <w:proofErr w:type="spellStart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 - восстановительные реакции. </w:t>
      </w:r>
      <w:r w:rsidRPr="00F5019A">
        <w:rPr>
          <w:rFonts w:ascii="Times New Roman" w:hAnsi="Times New Roman"/>
          <w:sz w:val="24"/>
          <w:szCs w:val="24"/>
        </w:rPr>
        <w:t xml:space="preserve">Раздел 6. </w:t>
      </w:r>
      <w:r w:rsidRPr="00F5019A"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 w:rsidRPr="00F5019A">
        <w:rPr>
          <w:rFonts w:ascii="Times New Roman" w:hAnsi="Times New Roman"/>
          <w:sz w:val="24"/>
          <w:szCs w:val="24"/>
        </w:rPr>
        <w:t xml:space="preserve"> Раздел 7. Основные понятия и закономерности аналитической химии. Раздел 8. К</w:t>
      </w:r>
      <w:r w:rsidR="00211426">
        <w:rPr>
          <w:rFonts w:ascii="Times New Roman" w:hAnsi="Times New Roman"/>
          <w:sz w:val="24"/>
          <w:szCs w:val="24"/>
        </w:rPr>
        <w:t>ачественный</w:t>
      </w:r>
      <w:r w:rsidRPr="00F5019A">
        <w:rPr>
          <w:rFonts w:ascii="Times New Roman" w:hAnsi="Times New Roman"/>
          <w:sz w:val="24"/>
          <w:szCs w:val="24"/>
        </w:rPr>
        <w:t xml:space="preserve"> ана</w:t>
      </w:r>
      <w:r w:rsidRPr="00F5019A">
        <w:rPr>
          <w:rFonts w:ascii="Times New Roman" w:hAnsi="Times New Roman"/>
          <w:sz w:val="24"/>
          <w:szCs w:val="24"/>
        </w:rPr>
        <w:softHyphen/>
        <w:t>лиз. Раздел 9. К</w:t>
      </w:r>
      <w:r w:rsidR="00211426">
        <w:rPr>
          <w:rFonts w:ascii="Times New Roman" w:hAnsi="Times New Roman"/>
          <w:sz w:val="24"/>
          <w:szCs w:val="24"/>
        </w:rPr>
        <w:t>оличественный</w:t>
      </w:r>
      <w:r w:rsidRPr="00F5019A">
        <w:rPr>
          <w:rFonts w:ascii="Times New Roman" w:hAnsi="Times New Roman"/>
          <w:sz w:val="24"/>
          <w:szCs w:val="24"/>
        </w:rPr>
        <w:t xml:space="preserve"> анализ. Раздел 10. Физико-химиче</w:t>
      </w:r>
      <w:r w:rsidRPr="00F5019A">
        <w:rPr>
          <w:rFonts w:ascii="Times New Roman" w:hAnsi="Times New Roman"/>
          <w:sz w:val="24"/>
          <w:szCs w:val="24"/>
        </w:rPr>
        <w:softHyphen/>
        <w:t>ские методы анализ.</w:t>
      </w:r>
    </w:p>
    <w:p w:rsidR="00101B87" w:rsidRPr="007C0A9B" w:rsidRDefault="00101B87" w:rsidP="00101B87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101B87" w:rsidRPr="00F5019A" w:rsidRDefault="00101B87" w:rsidP="00101B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:rsidR="00101B87" w:rsidRPr="005B76C2" w:rsidRDefault="00101B87" w:rsidP="00101B87">
      <w:pPr>
        <w:spacing w:line="240" w:lineRule="auto"/>
        <w:jc w:val="both"/>
      </w:pPr>
    </w:p>
    <w:p w:rsidR="00101B87" w:rsidRPr="00F6269C" w:rsidRDefault="00101B87" w:rsidP="00101B87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1B87" w:rsidRDefault="00101B87" w:rsidP="00101B87">
      <w:pPr>
        <w:spacing w:after="0" w:line="240" w:lineRule="auto"/>
      </w:pPr>
    </w:p>
    <w:p w:rsidR="00101B87" w:rsidRDefault="00101B87" w:rsidP="00101B87"/>
    <w:p w:rsidR="00101B87" w:rsidRDefault="00101B87" w:rsidP="00101B87"/>
    <w:p w:rsidR="00101B87" w:rsidRDefault="00101B87"/>
    <w:sectPr w:rsidR="00101B8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B87"/>
    <w:rsid w:val="00010A2C"/>
    <w:rsid w:val="00095838"/>
    <w:rsid w:val="00101B87"/>
    <w:rsid w:val="00150872"/>
    <w:rsid w:val="00211426"/>
    <w:rsid w:val="00D0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7EB3-F94F-41F2-B117-499546A4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2023-06-02T19:31:00Z</dcterms:created>
  <dcterms:modified xsi:type="dcterms:W3CDTF">2023-06-02T19:31:00Z</dcterms:modified>
</cp:coreProperties>
</file>