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4563B4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852D47" w:rsidRPr="00852D47">
        <w:rPr>
          <w:rFonts w:ascii="Times New Roman" w:hAnsi="Times New Roman"/>
          <w:bCs/>
          <w:kern w:val="3"/>
        </w:rPr>
        <w:t>35.03.05 Садоводство</w:t>
      </w:r>
      <w:r w:rsidR="00852D47" w:rsidRPr="00852D47">
        <w:rPr>
          <w:rFonts w:ascii="Times New Roman" w:hAnsi="Times New Roman"/>
        </w:rPr>
        <w:t xml:space="preserve">, направленность </w:t>
      </w:r>
      <w:r w:rsidR="00852D47" w:rsidRPr="00852D47">
        <w:rPr>
          <w:rFonts w:ascii="Times New Roman" w:hAnsi="Times New Roman"/>
          <w:bCs/>
          <w:kern w:val="3"/>
        </w:rPr>
        <w:t>Садоводство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</w:t>
      </w:r>
      <w:r w:rsidRPr="004563B4">
        <w:rPr>
          <w:rFonts w:ascii="Times New Roman" w:hAnsi="Times New Roman"/>
          <w:sz w:val="24"/>
          <w:szCs w:val="24"/>
        </w:rPr>
        <w:t xml:space="preserve">подготовки </w:t>
      </w:r>
      <w:r w:rsidR="00852D47" w:rsidRPr="004563B4">
        <w:rPr>
          <w:rFonts w:ascii="Times New Roman" w:hAnsi="Times New Roman"/>
          <w:bCs/>
          <w:kern w:val="3"/>
          <w:sz w:val="24"/>
          <w:szCs w:val="24"/>
        </w:rPr>
        <w:t>35.03.05 Садоводство</w:t>
      </w:r>
      <w:r w:rsidRPr="004563B4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4563B4" w:rsidRPr="004563B4">
        <w:rPr>
          <w:rFonts w:ascii="Times New Roman" w:hAnsi="Times New Roman"/>
          <w:sz w:val="24"/>
          <w:szCs w:val="24"/>
        </w:rPr>
        <w:t>от 01 августа 2017 г. № 737.</w:t>
      </w:r>
    </w:p>
    <w:p w:rsidR="00663B58" w:rsidRPr="004563B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63B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  <w:bookmarkStart w:id="0" w:name="_GoBack"/>
      <w:bookmarkEnd w:id="0"/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63B4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</w:t>
      </w:r>
      <w:r w:rsidRPr="007C0A9B">
        <w:rPr>
          <w:rFonts w:ascii="Times New Roman" w:hAnsi="Times New Roman"/>
          <w:sz w:val="24"/>
          <w:szCs w:val="24"/>
        </w:rPr>
        <w:t xml:space="preserve">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852D47" w:rsidRPr="00852D47">
        <w:rPr>
          <w:rFonts w:ascii="Times New Roman" w:hAnsi="Times New Roman"/>
        </w:rPr>
        <w:t>способен</w:t>
      </w:r>
      <w:proofErr w:type="gramEnd"/>
      <w:r w:rsidR="00852D47" w:rsidRPr="00852D47">
        <w:rPr>
          <w:rFonts w:ascii="Times New Roman" w:hAnsi="Times New Roman"/>
        </w:rPr>
        <w:t xml:space="preserve"> решать типовые задачи профессиональной </w:t>
      </w:r>
      <w:r w:rsidR="00852D47" w:rsidRPr="00852D47">
        <w:rPr>
          <w:rFonts w:ascii="Times New Roman" w:hAnsi="Times New Roman"/>
          <w:sz w:val="24"/>
          <w:szCs w:val="24"/>
        </w:rPr>
        <w:t>деятельности</w:t>
      </w:r>
      <w:r w:rsidR="00852D47" w:rsidRPr="00852D47">
        <w:rPr>
          <w:rFonts w:ascii="Times New Roman" w:hAnsi="Times New Roman"/>
        </w:rPr>
        <w:t xml:space="preserve">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>
        <w:rPr>
          <w:rFonts w:ascii="Times New Roman" w:hAnsi="Times New Roman"/>
          <w:b/>
        </w:rPr>
        <w:t xml:space="preserve"> </w:t>
      </w:r>
      <w:r w:rsidRPr="00852D47">
        <w:rPr>
          <w:rFonts w:ascii="Times New Roman" w:hAnsi="Times New Roman"/>
        </w:rPr>
        <w:t xml:space="preserve">использует основные законы математических дисциплин для решения </w:t>
      </w:r>
      <w:r w:rsidRPr="00852D47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типовых</w:t>
      </w:r>
      <w:r w:rsidRPr="00852D47">
        <w:rPr>
          <w:rFonts w:ascii="Times New Roman" w:hAnsi="Times New Roman"/>
        </w:rPr>
        <w:t xml:space="preserve"> задач </w:t>
      </w:r>
      <w:r w:rsidRPr="00852D47">
        <w:rPr>
          <w:rFonts w:ascii="Times New Roman" w:hAnsi="Times New Roman"/>
          <w:sz w:val="24"/>
          <w:szCs w:val="24"/>
        </w:rPr>
        <w:t>профессиональной</w:t>
      </w:r>
      <w:r w:rsidRPr="00852D47">
        <w:rPr>
          <w:rFonts w:ascii="Times New Roman" w:hAnsi="Times New Roman"/>
        </w:rPr>
        <w:t xml:space="preserve"> деятельности 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E5553"/>
    <w:rsid w:val="00206FBB"/>
    <w:rsid w:val="00210096"/>
    <w:rsid w:val="002B4BFF"/>
    <w:rsid w:val="00305305"/>
    <w:rsid w:val="004563B4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Алексей</cp:lastModifiedBy>
  <cp:revision>3</cp:revision>
  <dcterms:created xsi:type="dcterms:W3CDTF">2021-09-16T18:03:00Z</dcterms:created>
  <dcterms:modified xsi:type="dcterms:W3CDTF">2022-06-09T15:59:00Z</dcterms:modified>
</cp:coreProperties>
</file>