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F9" w:rsidRPr="00D97AB0" w:rsidRDefault="00070FF9" w:rsidP="002863D0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D97AB0">
        <w:rPr>
          <w:b/>
        </w:rPr>
        <w:t>АННОТАЦИЯ</w:t>
      </w:r>
    </w:p>
    <w:p w:rsidR="00025BB2" w:rsidRPr="00D97AB0" w:rsidRDefault="00025BB2" w:rsidP="002863D0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D97AB0">
        <w:rPr>
          <w:b/>
        </w:rPr>
        <w:t xml:space="preserve">к рабочей программе </w:t>
      </w:r>
      <w:r w:rsidR="007301CF">
        <w:rPr>
          <w:b/>
          <w:i/>
        </w:rPr>
        <w:t>производственной</w:t>
      </w:r>
      <w:r w:rsidRPr="00D97AB0">
        <w:rPr>
          <w:b/>
          <w:i/>
        </w:rPr>
        <w:t xml:space="preserve"> практики</w:t>
      </w:r>
      <w:r w:rsidRPr="00D97AB0">
        <w:rPr>
          <w:b/>
        </w:rPr>
        <w:t xml:space="preserve"> </w:t>
      </w:r>
    </w:p>
    <w:p w:rsidR="00024F2E" w:rsidRPr="00D97AB0" w:rsidRDefault="00024F2E" w:rsidP="002863D0">
      <w:pPr>
        <w:tabs>
          <w:tab w:val="right" w:leader="underscore" w:pos="9639"/>
        </w:tabs>
        <w:spacing w:line="240" w:lineRule="auto"/>
        <w:jc w:val="center"/>
        <w:rPr>
          <w:b/>
          <w:u w:val="single"/>
        </w:rPr>
      </w:pPr>
      <w:r w:rsidRPr="00D97AB0">
        <w:rPr>
          <w:b/>
          <w:u w:val="single"/>
        </w:rPr>
        <w:t>Технологическая практика</w:t>
      </w:r>
    </w:p>
    <w:p w:rsidR="00070FF9" w:rsidRPr="00D97AB0" w:rsidRDefault="00070FF9" w:rsidP="002863D0">
      <w:pPr>
        <w:tabs>
          <w:tab w:val="right" w:leader="underscore" w:pos="9639"/>
        </w:tabs>
        <w:spacing w:line="240" w:lineRule="auto"/>
        <w:rPr>
          <w:b/>
        </w:rPr>
      </w:pPr>
      <w:r w:rsidRPr="00D97AB0">
        <w:rPr>
          <w:b/>
        </w:rPr>
        <w:t>1</w:t>
      </w:r>
      <w:r w:rsidR="00F72A03" w:rsidRPr="00D97AB0">
        <w:rPr>
          <w:b/>
        </w:rPr>
        <w:t>.</w:t>
      </w:r>
      <w:r w:rsidR="00E57EF9" w:rsidRPr="00D97AB0">
        <w:rPr>
          <w:b/>
        </w:rPr>
        <w:t xml:space="preserve"> </w:t>
      </w:r>
      <w:r w:rsidRPr="00D97AB0">
        <w:rPr>
          <w:b/>
        </w:rPr>
        <w:t>Общая характеристика</w:t>
      </w:r>
      <w:r w:rsidR="00B73585" w:rsidRPr="00D97AB0">
        <w:rPr>
          <w:b/>
        </w:rPr>
        <w:t>.</w:t>
      </w:r>
    </w:p>
    <w:p w:rsidR="00AD313E" w:rsidRPr="00D97AB0" w:rsidRDefault="00AD313E" w:rsidP="002863D0">
      <w:pPr>
        <w:tabs>
          <w:tab w:val="right" w:leader="underscore" w:pos="9639"/>
        </w:tabs>
        <w:spacing w:line="240" w:lineRule="auto"/>
        <w:rPr>
          <w:rFonts w:eastAsia="Calibri"/>
          <w:lang w:eastAsia="en-US"/>
        </w:rPr>
      </w:pPr>
      <w:r w:rsidRPr="00D97AB0">
        <w:rPr>
          <w:rFonts w:eastAsia="Calibri"/>
          <w:lang w:eastAsia="en-US"/>
        </w:rPr>
        <w:t xml:space="preserve">Рабочая программа </w:t>
      </w:r>
      <w:r w:rsidR="002863D0">
        <w:rPr>
          <w:i/>
        </w:rPr>
        <w:t>производственной</w:t>
      </w:r>
      <w:r w:rsidR="00B25A9D" w:rsidRPr="00D97AB0">
        <w:rPr>
          <w:i/>
        </w:rPr>
        <w:t xml:space="preserve"> практики</w:t>
      </w:r>
      <w:r w:rsidR="00B25A9D" w:rsidRPr="00D97AB0">
        <w:rPr>
          <w:b/>
        </w:rPr>
        <w:t xml:space="preserve"> </w:t>
      </w:r>
      <w:r w:rsidRPr="00D97AB0">
        <w:rPr>
          <w:rFonts w:eastAsia="Calibri"/>
          <w:lang w:eastAsia="en-US"/>
        </w:rPr>
        <w:t xml:space="preserve">является частью основной профессиональной образовательной программы ФГБОУ </w:t>
      </w:r>
      <w:proofErr w:type="gramStart"/>
      <w:r w:rsidRPr="00D97AB0">
        <w:rPr>
          <w:rFonts w:eastAsia="Calibri"/>
          <w:lang w:eastAsia="en-US"/>
        </w:rPr>
        <w:t>ВО</w:t>
      </w:r>
      <w:proofErr w:type="gramEnd"/>
      <w:r w:rsidRPr="00D97AB0">
        <w:rPr>
          <w:rFonts w:eastAsia="Calibri"/>
          <w:lang w:eastAsia="en-US"/>
        </w:rPr>
        <w:t xml:space="preserve"> Донской ГАУ по направлению подготовки 35.03.04 Агрономия, направленность </w:t>
      </w:r>
      <w:r w:rsidR="00C25258">
        <w:rPr>
          <w:rFonts w:eastAsia="Calibri"/>
          <w:lang w:eastAsia="en-US"/>
        </w:rPr>
        <w:t>Защита растений</w:t>
      </w:r>
      <w:r w:rsidRPr="00D97AB0">
        <w:rPr>
          <w:rFonts w:eastAsia="Calibri"/>
          <w:lang w:eastAsia="en-US"/>
        </w:rPr>
        <w:t xml:space="preserve">. Разработана на основе требований ФГОС </w:t>
      </w:r>
      <w:proofErr w:type="gramStart"/>
      <w:r w:rsidRPr="00D97AB0">
        <w:rPr>
          <w:rFonts w:eastAsia="Calibri"/>
          <w:lang w:eastAsia="en-US"/>
        </w:rPr>
        <w:t>ВО</w:t>
      </w:r>
      <w:proofErr w:type="gramEnd"/>
      <w:r w:rsidRPr="00D97AB0">
        <w:rPr>
          <w:rFonts w:eastAsia="Calibri"/>
          <w:lang w:eastAsia="en-US"/>
        </w:rPr>
        <w:t xml:space="preserve"> </w:t>
      </w:r>
      <w:proofErr w:type="gramStart"/>
      <w:r w:rsidRPr="00D97AB0">
        <w:rPr>
          <w:rFonts w:eastAsia="Calibri"/>
          <w:lang w:eastAsia="en-US"/>
        </w:rPr>
        <w:t>по</w:t>
      </w:r>
      <w:proofErr w:type="gramEnd"/>
      <w:r w:rsidRPr="00D97AB0">
        <w:rPr>
          <w:rFonts w:eastAsia="Calibri"/>
          <w:lang w:eastAsia="en-US"/>
        </w:rPr>
        <w:t xml:space="preserve"> направлению подготовки 35.03.04 Агрономия (приказ Министерства образования и науки Российской Федерации от 26 июля 2017 г. № 699). </w:t>
      </w:r>
    </w:p>
    <w:p w:rsidR="00070FF9" w:rsidRPr="00D97AB0" w:rsidRDefault="00B73585" w:rsidP="002863D0">
      <w:pPr>
        <w:tabs>
          <w:tab w:val="right" w:leader="underscore" w:pos="9639"/>
        </w:tabs>
        <w:spacing w:line="240" w:lineRule="auto"/>
        <w:rPr>
          <w:b/>
        </w:rPr>
      </w:pPr>
      <w:r w:rsidRPr="00D97AB0">
        <w:rPr>
          <w:b/>
        </w:rPr>
        <w:t>2</w:t>
      </w:r>
      <w:r w:rsidR="00F72A03" w:rsidRPr="00D97AB0">
        <w:rPr>
          <w:b/>
        </w:rPr>
        <w:t>.</w:t>
      </w:r>
      <w:r w:rsidR="00E57EF9" w:rsidRPr="00D97AB0">
        <w:rPr>
          <w:b/>
        </w:rPr>
        <w:t xml:space="preserve"> </w:t>
      </w:r>
      <w:r w:rsidR="00070FF9" w:rsidRPr="00D97AB0">
        <w:rPr>
          <w:b/>
        </w:rPr>
        <w:t xml:space="preserve">Требования к результатам </w:t>
      </w:r>
      <w:r w:rsidR="00025BB2" w:rsidRPr="00D97AB0">
        <w:rPr>
          <w:b/>
          <w:i/>
        </w:rPr>
        <w:t xml:space="preserve">освоения </w:t>
      </w:r>
      <w:r w:rsidR="00F851E4">
        <w:rPr>
          <w:b/>
          <w:i/>
        </w:rPr>
        <w:t>производственной</w:t>
      </w:r>
      <w:r w:rsidR="00025BB2" w:rsidRPr="00D97AB0">
        <w:rPr>
          <w:b/>
          <w:i/>
        </w:rPr>
        <w:t xml:space="preserve"> практики</w:t>
      </w:r>
      <w:r w:rsidR="00070FF9" w:rsidRPr="00D97AB0">
        <w:rPr>
          <w:b/>
        </w:rPr>
        <w:t>:</w:t>
      </w:r>
    </w:p>
    <w:p w:rsidR="00025BB2" w:rsidRPr="00D97AB0" w:rsidRDefault="00025BB2" w:rsidP="002863D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AB0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2863D0">
        <w:rPr>
          <w:rFonts w:ascii="Times New Roman" w:hAnsi="Times New Roman" w:cs="Times New Roman"/>
          <w:i/>
          <w:sz w:val="24"/>
          <w:szCs w:val="24"/>
        </w:rPr>
        <w:t>производственной</w:t>
      </w:r>
      <w:r w:rsidRPr="00D97AB0">
        <w:rPr>
          <w:rFonts w:ascii="Times New Roman" w:hAnsi="Times New Roman" w:cs="Times New Roman"/>
          <w:i/>
          <w:sz w:val="24"/>
          <w:szCs w:val="24"/>
        </w:rPr>
        <w:t xml:space="preserve"> практики направлен на формирование компетенций:</w:t>
      </w:r>
    </w:p>
    <w:p w:rsidR="002863D0" w:rsidRPr="00A9718E" w:rsidRDefault="002863D0" w:rsidP="002863D0">
      <w:pPr>
        <w:tabs>
          <w:tab w:val="num" w:pos="0"/>
        </w:tabs>
        <w:spacing w:line="240" w:lineRule="auto"/>
        <w:rPr>
          <w:b/>
        </w:rPr>
      </w:pPr>
      <w:r w:rsidRPr="00A9718E">
        <w:rPr>
          <w:b/>
        </w:rPr>
        <w:t>Универсальные компетенции (УК):</w:t>
      </w:r>
    </w:p>
    <w:p w:rsidR="002863D0" w:rsidRPr="00A9718E" w:rsidRDefault="002863D0" w:rsidP="002863D0">
      <w:pPr>
        <w:tabs>
          <w:tab w:val="num" w:pos="540"/>
        </w:tabs>
        <w:spacing w:line="240" w:lineRule="auto"/>
      </w:pPr>
      <w:proofErr w:type="gramStart"/>
      <w:r w:rsidRPr="00A9718E">
        <w:t xml:space="preserve">- способен создавать и поддерживать безопасные условия жизнедеятельности, в том числе при возникновении чрезвычайных ситуаций </w:t>
      </w:r>
      <w:r w:rsidRPr="00A9718E">
        <w:rPr>
          <w:b/>
        </w:rPr>
        <w:t>(УК-8</w:t>
      </w:r>
      <w:r w:rsidRPr="00A9718E">
        <w:t>);</w:t>
      </w:r>
      <w:proofErr w:type="gramEnd"/>
    </w:p>
    <w:p w:rsidR="002863D0" w:rsidRPr="00A9718E" w:rsidRDefault="002863D0" w:rsidP="002863D0">
      <w:pPr>
        <w:tabs>
          <w:tab w:val="num" w:pos="0"/>
        </w:tabs>
        <w:spacing w:line="240" w:lineRule="auto"/>
        <w:rPr>
          <w:b/>
        </w:rPr>
      </w:pPr>
      <w:r w:rsidRPr="00A9718E">
        <w:rPr>
          <w:b/>
        </w:rPr>
        <w:t>Профессиональные компетенции (ПК):</w:t>
      </w:r>
    </w:p>
    <w:p w:rsidR="002863D0" w:rsidRPr="00A9718E" w:rsidRDefault="002863D0" w:rsidP="002863D0">
      <w:pPr>
        <w:tabs>
          <w:tab w:val="num" w:pos="540"/>
        </w:tabs>
        <w:spacing w:line="240" w:lineRule="auto"/>
      </w:pPr>
      <w:r w:rsidRPr="00A9718E">
        <w:t xml:space="preserve">- </w:t>
      </w:r>
      <w:proofErr w:type="gramStart"/>
      <w:r w:rsidRPr="00A9718E">
        <w:t>способен</w:t>
      </w:r>
      <w:proofErr w:type="gramEnd"/>
      <w:r w:rsidRPr="00A9718E">
        <w:t xml:space="preserve"> разработать систему мероприятий по повышению эффективности производства продукции растениеводства (</w:t>
      </w:r>
      <w:r w:rsidRPr="00A9718E">
        <w:rPr>
          <w:b/>
        </w:rPr>
        <w:t>ПК-1)</w:t>
      </w:r>
      <w:r w:rsidRPr="00A9718E">
        <w:t>.</w:t>
      </w:r>
    </w:p>
    <w:p w:rsidR="002863D0" w:rsidRPr="00A9718E" w:rsidRDefault="002863D0" w:rsidP="002863D0">
      <w:pPr>
        <w:spacing w:line="240" w:lineRule="auto"/>
        <w:rPr>
          <w:b/>
        </w:rPr>
      </w:pPr>
      <w:r w:rsidRPr="00A9718E">
        <w:rPr>
          <w:b/>
        </w:rPr>
        <w:t>Индикаторы достижения компетенции:</w:t>
      </w:r>
    </w:p>
    <w:p w:rsidR="002863D0" w:rsidRPr="00A9718E" w:rsidRDefault="002863D0" w:rsidP="002863D0">
      <w:pPr>
        <w:tabs>
          <w:tab w:val="num" w:pos="540"/>
        </w:tabs>
        <w:spacing w:line="240" w:lineRule="auto"/>
      </w:pPr>
      <w:r w:rsidRPr="00A9718E">
        <w:t>- идентифицирует угрозы (опасности) природного и техногенного происхождения для жизнедеятельности человека (</w:t>
      </w:r>
      <w:r w:rsidRPr="00A9718E">
        <w:rPr>
          <w:b/>
        </w:rPr>
        <w:t>УК-8.1</w:t>
      </w:r>
      <w:r w:rsidRPr="00A9718E">
        <w:t>);</w:t>
      </w:r>
    </w:p>
    <w:p w:rsidR="002863D0" w:rsidRPr="00A9718E" w:rsidRDefault="002863D0" w:rsidP="002863D0">
      <w:pPr>
        <w:tabs>
          <w:tab w:val="num" w:pos="540"/>
        </w:tabs>
        <w:spacing w:line="240" w:lineRule="auto"/>
      </w:pPr>
      <w:r w:rsidRPr="00A9718E">
        <w:t>- выбирает методы защиты человека от угроз (опасностей) природного и техногенного характера (</w:t>
      </w:r>
      <w:r w:rsidRPr="00A9718E">
        <w:rPr>
          <w:b/>
        </w:rPr>
        <w:t>УК-8.2</w:t>
      </w:r>
      <w:r w:rsidRPr="00A9718E">
        <w:t>);</w:t>
      </w:r>
    </w:p>
    <w:p w:rsidR="002863D0" w:rsidRPr="00A9718E" w:rsidRDefault="002863D0" w:rsidP="002863D0">
      <w:pPr>
        <w:tabs>
          <w:tab w:val="num" w:pos="540"/>
        </w:tabs>
        <w:spacing w:line="240" w:lineRule="auto"/>
      </w:pPr>
      <w:r w:rsidRPr="00A9718E">
        <w:t>- выбирает правила поведения при возникновении чрезвычайной ситуации природного или техногенного происхождения (</w:t>
      </w:r>
      <w:r w:rsidRPr="00A9718E">
        <w:rPr>
          <w:b/>
        </w:rPr>
        <w:t>УК-8.3</w:t>
      </w:r>
      <w:r w:rsidRPr="00A9718E">
        <w:t>);</w:t>
      </w:r>
    </w:p>
    <w:p w:rsidR="002863D0" w:rsidRPr="00A9718E" w:rsidRDefault="002863D0" w:rsidP="002863D0">
      <w:pPr>
        <w:spacing w:line="240" w:lineRule="auto"/>
      </w:pPr>
      <w:r w:rsidRPr="00A9718E">
        <w:t>- Собирает информацию, необходимую для разработки элементов системы земледелия и технологий возделывания сельскохозяйственных культур (</w:t>
      </w:r>
      <w:r w:rsidRPr="00A9718E">
        <w:rPr>
          <w:b/>
        </w:rPr>
        <w:t>ПК-1.1)</w:t>
      </w:r>
      <w:r w:rsidRPr="00A9718E">
        <w:t>;</w:t>
      </w:r>
    </w:p>
    <w:p w:rsidR="002863D0" w:rsidRPr="00A9718E" w:rsidRDefault="002863D0" w:rsidP="002863D0">
      <w:pPr>
        <w:tabs>
          <w:tab w:val="num" w:pos="540"/>
        </w:tabs>
        <w:spacing w:line="240" w:lineRule="auto"/>
      </w:pPr>
      <w:r w:rsidRPr="00A9718E">
        <w:t xml:space="preserve">- Выбирает системы севооборотов, их размещения по территории землепользования и проведения нарезки полей с учетом </w:t>
      </w:r>
      <w:proofErr w:type="spellStart"/>
      <w:r w:rsidRPr="00A9718E">
        <w:t>агроландшафтной</w:t>
      </w:r>
      <w:proofErr w:type="spellEnd"/>
      <w:r w:rsidRPr="00A9718E">
        <w:t xml:space="preserve"> характеристики территории для эффективного использования земельных ресурсов (</w:t>
      </w:r>
      <w:r w:rsidRPr="00A9718E">
        <w:rPr>
          <w:b/>
        </w:rPr>
        <w:t>ПК-1.2</w:t>
      </w:r>
      <w:r w:rsidRPr="00A9718E">
        <w:t>);</w:t>
      </w:r>
    </w:p>
    <w:p w:rsidR="002863D0" w:rsidRPr="00A9718E" w:rsidRDefault="002863D0" w:rsidP="002863D0">
      <w:pPr>
        <w:tabs>
          <w:tab w:val="num" w:pos="540"/>
        </w:tabs>
        <w:spacing w:line="240" w:lineRule="auto"/>
      </w:pPr>
      <w:r w:rsidRPr="00A9718E">
        <w:t>- Выбирает сорта сельскохозяйственных культур для конкретных условий региона и уровня интенсификации земледелия (</w:t>
      </w:r>
      <w:r w:rsidRPr="00A9718E">
        <w:rPr>
          <w:b/>
        </w:rPr>
        <w:t>ПК-1.3</w:t>
      </w:r>
      <w:r w:rsidRPr="00A9718E">
        <w:t>);</w:t>
      </w:r>
    </w:p>
    <w:p w:rsidR="002863D0" w:rsidRPr="00A9718E" w:rsidRDefault="002863D0" w:rsidP="002863D0">
      <w:pPr>
        <w:tabs>
          <w:tab w:val="num" w:pos="540"/>
        </w:tabs>
        <w:spacing w:line="240" w:lineRule="auto"/>
      </w:pPr>
      <w:r w:rsidRPr="00A9718E">
        <w:t>- Разрабатывает рациональные системы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 (</w:t>
      </w:r>
      <w:r w:rsidRPr="00A9718E">
        <w:rPr>
          <w:b/>
        </w:rPr>
        <w:t>ПК-1.4</w:t>
      </w:r>
      <w:r w:rsidRPr="00A9718E">
        <w:t>);</w:t>
      </w:r>
    </w:p>
    <w:p w:rsidR="002863D0" w:rsidRPr="00A9718E" w:rsidRDefault="002863D0" w:rsidP="002863D0">
      <w:pPr>
        <w:tabs>
          <w:tab w:val="num" w:pos="540"/>
        </w:tabs>
        <w:spacing w:line="240" w:lineRule="auto"/>
      </w:pPr>
      <w:r w:rsidRPr="00A9718E">
        <w:t>- Разрабатывает технологии посева (посадки) сельскохозяйственных культур с учетом их биологических особенностей и почвенно-климатических условий (</w:t>
      </w:r>
      <w:r w:rsidRPr="00A9718E">
        <w:rPr>
          <w:b/>
        </w:rPr>
        <w:t>ПК-1.5</w:t>
      </w:r>
      <w:r w:rsidRPr="00A9718E">
        <w:t>).</w:t>
      </w:r>
    </w:p>
    <w:p w:rsidR="002863D0" w:rsidRPr="00A9718E" w:rsidRDefault="002863D0" w:rsidP="002863D0">
      <w:pPr>
        <w:tabs>
          <w:tab w:val="num" w:pos="540"/>
        </w:tabs>
        <w:spacing w:line="240" w:lineRule="auto"/>
      </w:pPr>
      <w:r w:rsidRPr="00A9718E">
        <w:t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</w:t>
      </w:r>
      <w:r w:rsidRPr="00A9718E">
        <w:rPr>
          <w:b/>
        </w:rPr>
        <w:t>ПК-1.6</w:t>
      </w:r>
      <w:r w:rsidRPr="00A9718E">
        <w:t>);</w:t>
      </w:r>
    </w:p>
    <w:p w:rsidR="002863D0" w:rsidRPr="00A9718E" w:rsidRDefault="002863D0" w:rsidP="002863D0">
      <w:pPr>
        <w:tabs>
          <w:tab w:val="num" w:pos="540"/>
        </w:tabs>
        <w:spacing w:line="240" w:lineRule="auto"/>
      </w:pPr>
      <w:r w:rsidRPr="00A9718E">
        <w:t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</w:t>
      </w:r>
      <w:r w:rsidRPr="00A9718E">
        <w:rPr>
          <w:b/>
        </w:rPr>
        <w:t>ПК 1.7</w:t>
      </w:r>
      <w:r w:rsidRPr="00A9718E">
        <w:t>);</w:t>
      </w:r>
    </w:p>
    <w:p w:rsidR="002863D0" w:rsidRPr="00A9718E" w:rsidRDefault="002863D0" w:rsidP="002863D0">
      <w:pPr>
        <w:tabs>
          <w:tab w:val="num" w:pos="540"/>
        </w:tabs>
        <w:spacing w:line="240" w:lineRule="auto"/>
      </w:pPr>
      <w:r w:rsidRPr="00A9718E">
        <w:t>- Разрабатывает технологии уборки сельскохозяйственных культур (</w:t>
      </w:r>
      <w:r w:rsidRPr="00A9718E">
        <w:rPr>
          <w:b/>
        </w:rPr>
        <w:t>ПК-1.8</w:t>
      </w:r>
      <w:r w:rsidRPr="00A9718E">
        <w:t>);</w:t>
      </w:r>
    </w:p>
    <w:p w:rsidR="002863D0" w:rsidRDefault="002863D0" w:rsidP="002863D0">
      <w:pPr>
        <w:tabs>
          <w:tab w:val="num" w:pos="540"/>
        </w:tabs>
        <w:spacing w:line="240" w:lineRule="auto"/>
      </w:pPr>
      <w:r w:rsidRPr="00A9718E">
        <w:t>- Готовит технологические карты возделывания сельскохозяйственных культур на основе разработанных технологий для организации рабочих процессов</w:t>
      </w:r>
      <w:r>
        <w:t xml:space="preserve"> </w:t>
      </w:r>
      <w:r w:rsidRPr="00A9718E">
        <w:t>(</w:t>
      </w:r>
      <w:r w:rsidRPr="00A9718E">
        <w:rPr>
          <w:b/>
        </w:rPr>
        <w:t>ПК-1.9</w:t>
      </w:r>
      <w:r w:rsidRPr="00A9718E">
        <w:t>).</w:t>
      </w:r>
    </w:p>
    <w:p w:rsidR="00953279" w:rsidRPr="00D877E5" w:rsidRDefault="00953279" w:rsidP="00953279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D877E5">
        <w:rPr>
          <w:bCs/>
          <w:kern w:val="3"/>
        </w:rPr>
        <w:t xml:space="preserve">В результате реализации </w:t>
      </w:r>
      <w:r w:rsidRPr="00D877E5">
        <w:rPr>
          <w:i/>
        </w:rPr>
        <w:t>производственной</w:t>
      </w:r>
      <w:r w:rsidRPr="00D877E5">
        <w:rPr>
          <w:bCs/>
          <w:i/>
          <w:kern w:val="3"/>
        </w:rPr>
        <w:t xml:space="preserve"> практики</w:t>
      </w:r>
      <w:r w:rsidRPr="00D877E5">
        <w:rPr>
          <w:bCs/>
          <w:kern w:val="3"/>
        </w:rPr>
        <w:t xml:space="preserve"> у </w:t>
      </w:r>
      <w:proofErr w:type="gramStart"/>
      <w:r w:rsidRPr="00D877E5">
        <w:rPr>
          <w:bCs/>
          <w:kern w:val="3"/>
        </w:rPr>
        <w:t>обучающихся</w:t>
      </w:r>
      <w:proofErr w:type="gramEnd"/>
      <w:r w:rsidRPr="00D877E5">
        <w:rPr>
          <w:bCs/>
          <w:kern w:val="3"/>
        </w:rPr>
        <w:t xml:space="preserve"> должны быть сформированы:</w:t>
      </w:r>
    </w:p>
    <w:p w:rsidR="00953279" w:rsidRPr="00A9718E" w:rsidRDefault="00953279" w:rsidP="002863D0">
      <w:pPr>
        <w:tabs>
          <w:tab w:val="num" w:pos="540"/>
        </w:tabs>
        <w:spacing w:line="240" w:lineRule="auto"/>
      </w:pPr>
      <w:r w:rsidRPr="00953279">
        <w:rPr>
          <w:i/>
          <w:sz w:val="22"/>
          <w:szCs w:val="22"/>
        </w:rPr>
        <w:lastRenderedPageBreak/>
        <w:t>Знания</w:t>
      </w:r>
      <w:r>
        <w:rPr>
          <w:sz w:val="22"/>
          <w:szCs w:val="22"/>
        </w:rPr>
        <w:t xml:space="preserve">: </w:t>
      </w:r>
      <w:r w:rsidRPr="00A9718E">
        <w:rPr>
          <w:sz w:val="22"/>
          <w:szCs w:val="22"/>
        </w:rPr>
        <w:t>видов угроз природного и техногенного происхождения для жизнедеятельности человека</w:t>
      </w:r>
      <w:r>
        <w:rPr>
          <w:sz w:val="22"/>
          <w:szCs w:val="22"/>
        </w:rPr>
        <w:t xml:space="preserve">; </w:t>
      </w:r>
      <w:r w:rsidRPr="00A9718E">
        <w:rPr>
          <w:sz w:val="22"/>
          <w:szCs w:val="22"/>
        </w:rPr>
        <w:t>методов защиты человека от угроз (опасностей) природного и техногенного характера</w:t>
      </w:r>
      <w:r>
        <w:rPr>
          <w:sz w:val="22"/>
          <w:szCs w:val="22"/>
        </w:rPr>
        <w:t xml:space="preserve">; </w:t>
      </w:r>
      <w:proofErr w:type="gramStart"/>
      <w:r w:rsidRPr="00A9718E">
        <w:rPr>
          <w:sz w:val="22"/>
          <w:szCs w:val="22"/>
        </w:rPr>
        <w:t>правил поведения при возникновении чрезвычайной ситуации природного или техногенного происхождения</w:t>
      </w:r>
      <w:r>
        <w:rPr>
          <w:sz w:val="22"/>
          <w:szCs w:val="22"/>
        </w:rPr>
        <w:t xml:space="preserve">; </w:t>
      </w:r>
      <w:r w:rsidRPr="00A9718E">
        <w:rPr>
          <w:i/>
          <w:sz w:val="22"/>
        </w:rPr>
        <w:t xml:space="preserve">: </w:t>
      </w:r>
      <w:r w:rsidRPr="00A9718E">
        <w:rPr>
          <w:sz w:val="22"/>
        </w:rPr>
        <w:t>теоретических основ сбора информации для разработки элементов системы земледелия и технологий возделывания сельскохозяйственных культур</w:t>
      </w:r>
      <w:r>
        <w:rPr>
          <w:sz w:val="22"/>
        </w:rPr>
        <w:t xml:space="preserve">; </w:t>
      </w:r>
      <w:r w:rsidRPr="00A9718E">
        <w:rPr>
          <w:i/>
          <w:sz w:val="22"/>
          <w:szCs w:val="22"/>
        </w:rPr>
        <w:t xml:space="preserve">: </w:t>
      </w:r>
      <w:r w:rsidRPr="00A9718E">
        <w:rPr>
          <w:sz w:val="22"/>
          <w:szCs w:val="22"/>
        </w:rPr>
        <w:t xml:space="preserve">теоретических основ системы севооборотов, их размещения по территории землепользования и проведения нарезки полей с учетом </w:t>
      </w:r>
      <w:proofErr w:type="spellStart"/>
      <w:r w:rsidRPr="00A9718E">
        <w:rPr>
          <w:sz w:val="22"/>
          <w:szCs w:val="22"/>
        </w:rPr>
        <w:t>агроландшафтной</w:t>
      </w:r>
      <w:proofErr w:type="spellEnd"/>
      <w:r w:rsidRPr="00A9718E">
        <w:rPr>
          <w:sz w:val="22"/>
          <w:szCs w:val="22"/>
        </w:rPr>
        <w:t xml:space="preserve"> характеристики территории для эффективного использования земельных ресурсов</w:t>
      </w:r>
      <w:r>
        <w:rPr>
          <w:sz w:val="22"/>
          <w:szCs w:val="22"/>
        </w:rPr>
        <w:t xml:space="preserve">; </w:t>
      </w:r>
      <w:r w:rsidRPr="00A9718E">
        <w:rPr>
          <w:sz w:val="22"/>
        </w:rPr>
        <w:t>основных районированных сортов полевых культур и их биологических особенностей</w:t>
      </w:r>
      <w:r>
        <w:rPr>
          <w:sz w:val="22"/>
        </w:rPr>
        <w:t>;</w:t>
      </w:r>
      <w:proofErr w:type="gramEnd"/>
      <w:r>
        <w:rPr>
          <w:sz w:val="22"/>
        </w:rPr>
        <w:t xml:space="preserve"> </w:t>
      </w:r>
      <w:proofErr w:type="gramStart"/>
      <w:r w:rsidRPr="00A9718E">
        <w:rPr>
          <w:sz w:val="22"/>
          <w:szCs w:val="22"/>
        </w:rPr>
        <w:t>теоретических основ системы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</w:t>
      </w:r>
      <w:r>
        <w:rPr>
          <w:sz w:val="22"/>
          <w:szCs w:val="22"/>
        </w:rPr>
        <w:t xml:space="preserve">; </w:t>
      </w:r>
      <w:r w:rsidRPr="00A9718E">
        <w:rPr>
          <w:sz w:val="22"/>
          <w:szCs w:val="22"/>
        </w:rPr>
        <w:t>рекомендованных сроков и способов посева (посадки), норм высева, глубины посева сельскохозяйственных культур в различных климатических зонах</w:t>
      </w:r>
      <w:r>
        <w:rPr>
          <w:sz w:val="22"/>
          <w:szCs w:val="22"/>
        </w:rPr>
        <w:t xml:space="preserve">; </w:t>
      </w:r>
      <w:r w:rsidRPr="00A9718E">
        <w:rPr>
          <w:sz w:val="22"/>
          <w:szCs w:val="22"/>
        </w:rPr>
        <w:t>сроков, способов внесения удобрений под различные сельскохозяйственные культуры;</w:t>
      </w:r>
      <w:proofErr w:type="gramEnd"/>
      <w:r w:rsidRPr="00A9718E">
        <w:rPr>
          <w:sz w:val="22"/>
          <w:szCs w:val="22"/>
        </w:rPr>
        <w:t xml:space="preserve"> потребности в элементах питания различных полевых культур; основных особенностей почвы конкретного региона</w:t>
      </w:r>
      <w:r>
        <w:rPr>
          <w:sz w:val="22"/>
          <w:szCs w:val="22"/>
        </w:rPr>
        <w:t xml:space="preserve">; </w:t>
      </w:r>
      <w:r w:rsidRPr="00A9718E">
        <w:rPr>
          <w:sz w:val="22"/>
          <w:szCs w:val="22"/>
        </w:rPr>
        <w:t>основных вредителей и болезней полевых культур; сроков проведения агротехнических и химических приемов защиты растений от болезней и вредителей</w:t>
      </w:r>
      <w:proofErr w:type="gramStart"/>
      <w:r>
        <w:rPr>
          <w:sz w:val="22"/>
          <w:szCs w:val="22"/>
        </w:rPr>
        <w:t xml:space="preserve">; </w:t>
      </w:r>
      <w:r w:rsidRPr="00A9718E">
        <w:rPr>
          <w:sz w:val="22"/>
          <w:szCs w:val="22"/>
        </w:rPr>
        <w:t xml:space="preserve">: </w:t>
      </w:r>
      <w:proofErr w:type="gramEnd"/>
      <w:r w:rsidRPr="00A9718E">
        <w:rPr>
          <w:sz w:val="22"/>
          <w:szCs w:val="22"/>
        </w:rPr>
        <w:t>способов, сроков уборки полевых культур</w:t>
      </w:r>
      <w:r>
        <w:rPr>
          <w:sz w:val="22"/>
          <w:szCs w:val="22"/>
        </w:rPr>
        <w:t xml:space="preserve">; </w:t>
      </w:r>
      <w:r w:rsidRPr="00A9718E">
        <w:rPr>
          <w:sz w:val="22"/>
          <w:szCs w:val="22"/>
        </w:rPr>
        <w:t>современных технологий выращивания овощных культур на основе разработанных технологий для организации рабочих процессов.</w:t>
      </w:r>
      <w:r>
        <w:rPr>
          <w:sz w:val="22"/>
          <w:szCs w:val="22"/>
        </w:rPr>
        <w:t xml:space="preserve">; </w:t>
      </w:r>
    </w:p>
    <w:p w:rsidR="00025BB2" w:rsidRPr="00D97AB0" w:rsidRDefault="00B73585" w:rsidP="002863D0">
      <w:pPr>
        <w:tabs>
          <w:tab w:val="left" w:pos="993"/>
          <w:tab w:val="right" w:leader="underscore" w:pos="9639"/>
        </w:tabs>
        <w:spacing w:line="240" w:lineRule="auto"/>
      </w:pPr>
      <w:r w:rsidRPr="00D97AB0">
        <w:rPr>
          <w:b/>
        </w:rPr>
        <w:t>3</w:t>
      </w:r>
      <w:r w:rsidR="00F72A03" w:rsidRPr="00D97AB0">
        <w:rPr>
          <w:b/>
        </w:rPr>
        <w:t>.</w:t>
      </w:r>
      <w:r w:rsidR="00070FF9" w:rsidRPr="00D97AB0">
        <w:rPr>
          <w:b/>
        </w:rPr>
        <w:t xml:space="preserve"> Содержание программы </w:t>
      </w:r>
      <w:r w:rsidR="00025BB2" w:rsidRPr="00D97AB0">
        <w:rPr>
          <w:b/>
          <w:i/>
        </w:rPr>
        <w:t>учебной практики</w:t>
      </w:r>
      <w:r w:rsidRPr="00D97AB0">
        <w:t xml:space="preserve">: </w:t>
      </w:r>
    </w:p>
    <w:p w:rsidR="002863D0" w:rsidRPr="00A9718E" w:rsidRDefault="00390961" w:rsidP="002863D0">
      <w:pPr>
        <w:tabs>
          <w:tab w:val="left" w:pos="399"/>
        </w:tabs>
        <w:overflowPunct w:val="0"/>
        <w:spacing w:line="240" w:lineRule="auto"/>
        <w:contextualSpacing/>
        <w:rPr>
          <w:sz w:val="22"/>
        </w:rPr>
      </w:pPr>
      <w:r w:rsidRPr="00390961">
        <w:rPr>
          <w:i/>
        </w:rPr>
        <w:t>Подготовительный</w:t>
      </w:r>
      <w:bookmarkStart w:id="0" w:name="_GoBack"/>
      <w:bookmarkEnd w:id="0"/>
      <w:r w:rsidR="00025BB2" w:rsidRPr="00D97AB0">
        <w:rPr>
          <w:i/>
        </w:rPr>
        <w:t xml:space="preserve"> этап</w:t>
      </w:r>
      <w:r w:rsidR="00025BB2" w:rsidRPr="00D97AB0">
        <w:t xml:space="preserve">. </w:t>
      </w:r>
      <w:r w:rsidR="002863D0" w:rsidRPr="00A9718E">
        <w:rPr>
          <w:sz w:val="22"/>
        </w:rPr>
        <w:t xml:space="preserve">Ознакомление с программой практики, распределение на базу практики; Знакомство с задачами и организацией практики, </w:t>
      </w:r>
      <w:r w:rsidR="002863D0" w:rsidRPr="00A9718E">
        <w:rPr>
          <w:spacing w:val="1"/>
          <w:sz w:val="22"/>
        </w:rPr>
        <w:t>конкретными требованиями к выполнению программы практи</w:t>
      </w:r>
      <w:r w:rsidR="002863D0" w:rsidRPr="00A9718E">
        <w:rPr>
          <w:spacing w:val="4"/>
          <w:sz w:val="22"/>
        </w:rPr>
        <w:t xml:space="preserve">ки, </w:t>
      </w:r>
      <w:r w:rsidR="002863D0" w:rsidRPr="00A9718E">
        <w:rPr>
          <w:sz w:val="22"/>
        </w:rPr>
        <w:t>сроками выполнения заданий на каждом из этапов;</w:t>
      </w:r>
    </w:p>
    <w:p w:rsidR="00D97AB0" w:rsidRPr="00D97AB0" w:rsidRDefault="002863D0" w:rsidP="002863D0">
      <w:pPr>
        <w:tabs>
          <w:tab w:val="left" w:pos="399"/>
        </w:tabs>
        <w:overflowPunct w:val="0"/>
        <w:spacing w:line="240" w:lineRule="auto"/>
        <w:contextualSpacing/>
      </w:pPr>
      <w:r w:rsidRPr="00A9718E">
        <w:rPr>
          <w:sz w:val="22"/>
        </w:rPr>
        <w:t>Ознакомление с техникой безопасности во время прохождения практики</w:t>
      </w:r>
      <w:r w:rsidR="00D97AB0" w:rsidRPr="00D97AB0">
        <w:t xml:space="preserve">. </w:t>
      </w:r>
    </w:p>
    <w:p w:rsidR="00C219B1" w:rsidRDefault="00025BB2" w:rsidP="002863D0">
      <w:pPr>
        <w:tabs>
          <w:tab w:val="left" w:pos="993"/>
          <w:tab w:val="right" w:leader="underscore" w:pos="9639"/>
        </w:tabs>
        <w:spacing w:line="240" w:lineRule="auto"/>
        <w:rPr>
          <w:sz w:val="22"/>
        </w:rPr>
      </w:pPr>
      <w:r w:rsidRPr="00D97AB0">
        <w:rPr>
          <w:i/>
        </w:rPr>
        <w:t>Основной этап.</w:t>
      </w:r>
      <w:r w:rsidRPr="00D97AB0">
        <w:t xml:space="preserve"> </w:t>
      </w:r>
      <w:r w:rsidR="002863D0">
        <w:t xml:space="preserve">Ознакомиться со структурой и производственной деятельностью хозяйства (организации или предприятия), в котором осуществляется прохождение практики; изучить системы основной, предпосевной и послепосевной обработки почвы; изучить агрохимическую характеристику полей предприятия; изучить технологии возделывания сельскохозяйственных культур, выращиваемых на предприятии; </w:t>
      </w:r>
      <w:proofErr w:type="gramStart"/>
      <w:r w:rsidR="002863D0">
        <w:t xml:space="preserve">освоить основные методы учета численности вредителей, болезней сельскохозяйственных культур и сорной растительности (визуальный метод, использование </w:t>
      </w:r>
      <w:proofErr w:type="spellStart"/>
      <w:r w:rsidR="002863D0">
        <w:t>феромонных</w:t>
      </w:r>
      <w:proofErr w:type="spellEnd"/>
      <w:r w:rsidR="002863D0">
        <w:t xml:space="preserve"> ловушек, отбор и анализ почвенных проб и т.д.); проводить систематические обследования и учеты посевов и насаждений с целью определения их фитосанитарного состояния, точно и четко (с указанием календарных сроков) фиксировать в дневнике результаты всех наблюдений;</w:t>
      </w:r>
      <w:proofErr w:type="gramEnd"/>
      <w:r w:rsidR="002863D0">
        <w:t xml:space="preserve"> изучить организацию защитных мероприятий (техника, средства защиты растений, планирование мероприятий); непосредственно участвовать в организации и проведении мероприятий по защите растений, ознакомиться с правилами техники безопасности при проведении работ по защите растений; провести анализ полученных результатов и сделать соответствующие выводы</w:t>
      </w:r>
      <w:r w:rsidR="00C219B1" w:rsidRPr="005F6A20">
        <w:rPr>
          <w:sz w:val="22"/>
        </w:rPr>
        <w:t xml:space="preserve">. </w:t>
      </w:r>
    </w:p>
    <w:p w:rsidR="00D97AB0" w:rsidRPr="00D97AB0" w:rsidRDefault="00025BB2" w:rsidP="002863D0">
      <w:pPr>
        <w:tabs>
          <w:tab w:val="left" w:pos="993"/>
          <w:tab w:val="right" w:leader="underscore" w:pos="9639"/>
        </w:tabs>
        <w:spacing w:line="240" w:lineRule="auto"/>
        <w:rPr>
          <w:lang w:eastAsia="en-US"/>
        </w:rPr>
      </w:pPr>
      <w:r w:rsidRPr="00D97AB0">
        <w:rPr>
          <w:i/>
        </w:rPr>
        <w:t>Заключительный этап.</w:t>
      </w:r>
      <w:r w:rsidRPr="00D97AB0">
        <w:t xml:space="preserve"> </w:t>
      </w:r>
      <w:r w:rsidR="00D97AB0" w:rsidRPr="00D97AB0">
        <w:t>Сбор, обработка и систематизация фактического и литературного материала для отчета и выполнение индивидуального задания. Оформление отчетной документации.</w:t>
      </w:r>
      <w:r w:rsidR="00D97AB0" w:rsidRPr="00D97AB0">
        <w:rPr>
          <w:lang w:eastAsia="en-US"/>
        </w:rPr>
        <w:t xml:space="preserve"> </w:t>
      </w:r>
    </w:p>
    <w:p w:rsidR="00B73585" w:rsidRPr="00D97AB0" w:rsidRDefault="00B73585" w:rsidP="002863D0">
      <w:pPr>
        <w:tabs>
          <w:tab w:val="left" w:pos="993"/>
          <w:tab w:val="right" w:leader="underscore" w:pos="9639"/>
        </w:tabs>
        <w:spacing w:line="240" w:lineRule="auto"/>
      </w:pPr>
      <w:r w:rsidRPr="00D97AB0">
        <w:rPr>
          <w:b/>
          <w:bCs/>
        </w:rPr>
        <w:t>4. Форма промежуточной аттестации:</w:t>
      </w:r>
      <w:r w:rsidRPr="00D97AB0">
        <w:t xml:space="preserve"> зачет.</w:t>
      </w:r>
    </w:p>
    <w:p w:rsidR="00D16F86" w:rsidRPr="00D97AB0" w:rsidRDefault="00B73585" w:rsidP="002863D0">
      <w:pPr>
        <w:tabs>
          <w:tab w:val="left" w:pos="993"/>
          <w:tab w:val="right" w:leader="underscore" w:pos="9639"/>
        </w:tabs>
        <w:spacing w:line="240" w:lineRule="auto"/>
      </w:pPr>
      <w:r w:rsidRPr="00D97AB0">
        <w:rPr>
          <w:b/>
          <w:bCs/>
        </w:rPr>
        <w:t>5. Разработчик:</w:t>
      </w:r>
      <w:r w:rsidRPr="00D97AB0">
        <w:t xml:space="preserve"> канд. </w:t>
      </w:r>
      <w:r w:rsidR="00D97AB0" w:rsidRPr="00D97AB0">
        <w:t>с.-х.</w:t>
      </w:r>
      <w:r w:rsidRPr="00D97AB0">
        <w:t xml:space="preserve"> наук, доцент </w:t>
      </w:r>
      <w:r w:rsidR="00C219B1">
        <w:t>кафедры агрохимии и экологии им. профессора Е.В. Агафонова Токарева С.П.</w:t>
      </w:r>
    </w:p>
    <w:sectPr w:rsidR="00D16F86" w:rsidRPr="00D97AB0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667"/>
    <w:rsid w:val="00024F2E"/>
    <w:rsid w:val="00025BB2"/>
    <w:rsid w:val="00052043"/>
    <w:rsid w:val="00070FF9"/>
    <w:rsid w:val="000F5606"/>
    <w:rsid w:val="001367B4"/>
    <w:rsid w:val="00142FD5"/>
    <w:rsid w:val="001D2BCC"/>
    <w:rsid w:val="002863D0"/>
    <w:rsid w:val="002E0814"/>
    <w:rsid w:val="00390961"/>
    <w:rsid w:val="004B1770"/>
    <w:rsid w:val="005F2B2B"/>
    <w:rsid w:val="006824BA"/>
    <w:rsid w:val="006F6A50"/>
    <w:rsid w:val="007301CF"/>
    <w:rsid w:val="008502F8"/>
    <w:rsid w:val="0094180F"/>
    <w:rsid w:val="00953279"/>
    <w:rsid w:val="009B7911"/>
    <w:rsid w:val="00A36DF6"/>
    <w:rsid w:val="00A923FC"/>
    <w:rsid w:val="00AD313E"/>
    <w:rsid w:val="00AD7668"/>
    <w:rsid w:val="00B25A9D"/>
    <w:rsid w:val="00B73585"/>
    <w:rsid w:val="00C219B1"/>
    <w:rsid w:val="00C25258"/>
    <w:rsid w:val="00CB66AE"/>
    <w:rsid w:val="00CE51CF"/>
    <w:rsid w:val="00CF262D"/>
    <w:rsid w:val="00D10667"/>
    <w:rsid w:val="00D16F86"/>
    <w:rsid w:val="00D97AB0"/>
    <w:rsid w:val="00DE6FA5"/>
    <w:rsid w:val="00E57EF9"/>
    <w:rsid w:val="00EA7596"/>
    <w:rsid w:val="00EC1056"/>
    <w:rsid w:val="00F03B6A"/>
    <w:rsid w:val="00F72A03"/>
    <w:rsid w:val="00F851E4"/>
    <w:rsid w:val="00FB393B"/>
    <w:rsid w:val="00FB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Пользователь</cp:lastModifiedBy>
  <cp:revision>5</cp:revision>
  <dcterms:created xsi:type="dcterms:W3CDTF">2023-07-08T05:27:00Z</dcterms:created>
  <dcterms:modified xsi:type="dcterms:W3CDTF">2023-07-08T06:07:00Z</dcterms:modified>
</cp:coreProperties>
</file>