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7F27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AB7F27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 дисциплины</w:t>
      </w:r>
    </w:p>
    <w:p w14:paraId="5B61BA1F" w14:textId="7B510666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B54DC" w:rsidRPr="00AB54DC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Финансовый анализ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61F8AF7E" w:rsidR="00730DC7" w:rsidRPr="007C0A9B" w:rsidRDefault="00730DC7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DB463F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33E96" w:rsidRPr="00133E96">
        <w:rPr>
          <w:rFonts w:ascii="Times New Roman" w:hAnsi="Times New Roman" w:cs="Times New Roman"/>
          <w:sz w:val="24"/>
          <w:szCs w:val="24"/>
        </w:rPr>
        <w:t>35.03.04 Агрономия, направленность Агробизнес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207B25" w:rsidRPr="007C0A9B">
        <w:rPr>
          <w:rFonts w:ascii="Times New Roman" w:hAnsi="Times New Roman" w:cs="Times New Roman"/>
          <w:sz w:val="24"/>
          <w:szCs w:val="24"/>
        </w:rPr>
        <w:t xml:space="preserve">с </w:t>
      </w:r>
      <w:r w:rsidR="00DB463F" w:rsidRPr="007C0A9B">
        <w:rPr>
          <w:rFonts w:ascii="Times New Roman" w:hAnsi="Times New Roman" w:cs="Times New Roman"/>
          <w:sz w:val="24"/>
          <w:szCs w:val="24"/>
        </w:rPr>
        <w:t>Федеральным государственным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</w:t>
      </w:r>
      <w:r w:rsidR="00F83D36" w:rsidRPr="00DB463F">
        <w:rPr>
          <w:rFonts w:ascii="Times New Roman" w:hAnsi="Times New Roman" w:cs="Times New Roman"/>
          <w:sz w:val="24"/>
          <w:szCs w:val="24"/>
        </w:rPr>
        <w:t xml:space="preserve">образования, утвержденным </w:t>
      </w:r>
      <w:r w:rsidRPr="00DB463F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DB463F">
        <w:rPr>
          <w:rFonts w:ascii="Times New Roman" w:hAnsi="Times New Roman" w:cs="Times New Roman"/>
          <w:sz w:val="24"/>
          <w:szCs w:val="24"/>
        </w:rPr>
        <w:t>ом</w:t>
      </w:r>
      <w:r w:rsidRPr="00DB463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</w:t>
      </w:r>
      <w:r w:rsidR="00FC5BF3" w:rsidRPr="00DB463F">
        <w:rPr>
          <w:rFonts w:ascii="Times New Roman" w:hAnsi="Times New Roman" w:cs="Times New Roman"/>
          <w:sz w:val="24"/>
          <w:szCs w:val="24"/>
        </w:rPr>
        <w:t>РФ №</w:t>
      </w:r>
      <w:r w:rsidR="00DB463F" w:rsidRPr="00DB463F">
        <w:rPr>
          <w:rFonts w:ascii="Times New Roman" w:hAnsi="Times New Roman" w:cs="Times New Roman"/>
          <w:sz w:val="24"/>
          <w:szCs w:val="24"/>
        </w:rPr>
        <w:t xml:space="preserve"> </w:t>
      </w:r>
      <w:r w:rsidR="00133E96">
        <w:rPr>
          <w:rFonts w:ascii="Times New Roman" w:hAnsi="Times New Roman" w:cs="Times New Roman"/>
          <w:sz w:val="24"/>
          <w:szCs w:val="24"/>
        </w:rPr>
        <w:t>699</w:t>
      </w:r>
      <w:r w:rsidR="00DB463F" w:rsidRPr="00DB463F">
        <w:rPr>
          <w:rFonts w:ascii="Times New Roman" w:hAnsi="Times New Roman" w:cs="Times New Roman"/>
          <w:sz w:val="24"/>
          <w:szCs w:val="24"/>
        </w:rPr>
        <w:t xml:space="preserve"> от </w:t>
      </w:r>
      <w:r w:rsidR="00133E96">
        <w:rPr>
          <w:rFonts w:ascii="Times New Roman" w:hAnsi="Times New Roman" w:cs="Times New Roman"/>
          <w:sz w:val="24"/>
          <w:szCs w:val="24"/>
        </w:rPr>
        <w:t>26</w:t>
      </w:r>
      <w:r w:rsidR="00DB463F" w:rsidRPr="00DB463F">
        <w:rPr>
          <w:rFonts w:ascii="Times New Roman" w:hAnsi="Times New Roman" w:cs="Times New Roman"/>
          <w:sz w:val="24"/>
          <w:szCs w:val="24"/>
        </w:rPr>
        <w:t>.0</w:t>
      </w:r>
      <w:r w:rsidR="00133E96">
        <w:rPr>
          <w:rFonts w:ascii="Times New Roman" w:hAnsi="Times New Roman" w:cs="Times New Roman"/>
          <w:sz w:val="24"/>
          <w:szCs w:val="24"/>
        </w:rPr>
        <w:t>7</w:t>
      </w:r>
      <w:r w:rsidR="00DB463F" w:rsidRPr="00DB463F">
        <w:rPr>
          <w:rFonts w:ascii="Times New Roman" w:hAnsi="Times New Roman" w:cs="Times New Roman"/>
          <w:sz w:val="24"/>
          <w:szCs w:val="24"/>
        </w:rPr>
        <w:t>.20</w:t>
      </w:r>
      <w:r w:rsidR="00133E96">
        <w:rPr>
          <w:rFonts w:ascii="Times New Roman" w:hAnsi="Times New Roman" w:cs="Times New Roman"/>
          <w:sz w:val="24"/>
          <w:szCs w:val="24"/>
        </w:rPr>
        <w:t>17</w:t>
      </w:r>
      <w:r w:rsidRPr="00DB463F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2D10A82E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  <w:r w:rsidR="00207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4F2FA7CC" w:rsidR="00730DC7" w:rsidRPr="007C0A9B" w:rsidRDefault="00C97051" w:rsidP="00C9705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051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E96">
        <w:rPr>
          <w:rFonts w:ascii="Times New Roman" w:hAnsi="Times New Roman" w:cs="Times New Roman"/>
          <w:sz w:val="24"/>
          <w:szCs w:val="24"/>
        </w:rPr>
        <w:t>с</w:t>
      </w:r>
      <w:r w:rsidR="00133E96" w:rsidRPr="00133E96">
        <w:rPr>
          <w:rFonts w:ascii="Times New Roman" w:hAnsi="Times New Roman" w:cs="Times New Roman"/>
          <w:sz w:val="24"/>
          <w:szCs w:val="24"/>
        </w:rPr>
        <w:t>пособен рассчитывать и анализировать финансово-экономические показатели деятельности организации, определять резервы роста и результативности, а также планировать и обосновывать мероприятия по управлению затратами и финансовыми ресурсами в агробизнесе (ПК-2)</w:t>
      </w:r>
      <w:r w:rsidRPr="00C97051">
        <w:rPr>
          <w:rFonts w:ascii="Times New Roman" w:hAnsi="Times New Roman" w:cs="Times New Roman"/>
          <w:sz w:val="24"/>
          <w:szCs w:val="24"/>
        </w:rPr>
        <w:t>.</w:t>
      </w:r>
    </w:p>
    <w:p w14:paraId="7842E041" w14:textId="20F421B7" w:rsidR="00730DC7" w:rsidRPr="007C0A9B" w:rsidRDefault="00730DC7" w:rsidP="00C9705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33E96">
        <w:rPr>
          <w:rFonts w:ascii="Times New Roman" w:hAnsi="Times New Roman" w:cs="Times New Roman"/>
          <w:sz w:val="24"/>
          <w:szCs w:val="24"/>
        </w:rPr>
        <w:t>в</w:t>
      </w:r>
      <w:r w:rsidR="00133E96" w:rsidRPr="00133E96">
        <w:rPr>
          <w:rFonts w:ascii="Times New Roman" w:hAnsi="Times New Roman" w:cs="Times New Roman"/>
          <w:sz w:val="24"/>
          <w:szCs w:val="24"/>
        </w:rPr>
        <w:t>ыбирает и применяет экономико-математические методы, современные технические средства и информационные технологии для решения аналитических, исследовательских задач, интерпретирует полученные результаты в производственной деятельности (ПК-2.2);</w:t>
      </w:r>
      <w:r w:rsidR="00C97051">
        <w:rPr>
          <w:rFonts w:ascii="Times New Roman" w:hAnsi="Times New Roman" w:cs="Times New Roman"/>
          <w:sz w:val="24"/>
          <w:szCs w:val="24"/>
        </w:rPr>
        <w:t xml:space="preserve"> </w:t>
      </w:r>
      <w:r w:rsidR="00133E96">
        <w:rPr>
          <w:rFonts w:ascii="Times New Roman" w:hAnsi="Times New Roman" w:cs="Times New Roman"/>
          <w:sz w:val="24"/>
          <w:szCs w:val="24"/>
        </w:rPr>
        <w:t>п</w:t>
      </w:r>
      <w:r w:rsidR="00133E96" w:rsidRPr="00133E96">
        <w:rPr>
          <w:rFonts w:ascii="Times New Roman" w:hAnsi="Times New Roman" w:cs="Times New Roman"/>
          <w:sz w:val="24"/>
          <w:szCs w:val="24"/>
        </w:rPr>
        <w:t>рименяет методы учета и анализа показателей деятельности организации для разработки нормативов материальных, трудовых, финансовых ресурсов в производстве сельскохозяйственных культур (ПК-2.9</w:t>
      </w:r>
      <w:r w:rsidR="00133E96">
        <w:rPr>
          <w:rFonts w:ascii="Times New Roman" w:hAnsi="Times New Roman" w:cs="Times New Roman"/>
          <w:sz w:val="24"/>
          <w:szCs w:val="24"/>
        </w:rPr>
        <w:t>)</w:t>
      </w:r>
      <w:r w:rsidR="00C97051" w:rsidRPr="00C97051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5C8D33C6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73C51" w:rsidRPr="00473C51">
        <w:rPr>
          <w:rFonts w:ascii="Times New Roman" w:hAnsi="Times New Roman" w:cs="Times New Roman"/>
          <w:sz w:val="24"/>
          <w:szCs w:val="24"/>
        </w:rPr>
        <w:t>теоретически</w:t>
      </w:r>
      <w:r w:rsidR="00473C51">
        <w:rPr>
          <w:rFonts w:ascii="Times New Roman" w:hAnsi="Times New Roman" w:cs="Times New Roman"/>
          <w:sz w:val="24"/>
          <w:szCs w:val="24"/>
        </w:rPr>
        <w:t>х</w:t>
      </w:r>
      <w:r w:rsidR="00473C51" w:rsidRPr="00473C51">
        <w:rPr>
          <w:rFonts w:ascii="Times New Roman" w:hAnsi="Times New Roman" w:cs="Times New Roman"/>
          <w:sz w:val="24"/>
          <w:szCs w:val="24"/>
        </w:rPr>
        <w:t xml:space="preserve"> основ и методики проведения анализа финансовой отчетности организаций; основны</w:t>
      </w:r>
      <w:r w:rsidR="00473C51">
        <w:rPr>
          <w:rFonts w:ascii="Times New Roman" w:hAnsi="Times New Roman" w:cs="Times New Roman"/>
          <w:sz w:val="24"/>
          <w:szCs w:val="24"/>
        </w:rPr>
        <w:t>х</w:t>
      </w:r>
      <w:r w:rsidR="00473C51" w:rsidRPr="00473C51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473C51">
        <w:rPr>
          <w:rFonts w:ascii="Times New Roman" w:hAnsi="Times New Roman" w:cs="Times New Roman"/>
          <w:sz w:val="24"/>
          <w:szCs w:val="24"/>
        </w:rPr>
        <w:t>ей</w:t>
      </w:r>
      <w:r w:rsidR="00473C51" w:rsidRPr="00473C51">
        <w:rPr>
          <w:rFonts w:ascii="Times New Roman" w:hAnsi="Times New Roman" w:cs="Times New Roman"/>
          <w:sz w:val="24"/>
          <w:szCs w:val="24"/>
        </w:rPr>
        <w:t xml:space="preserve"> финансовой устойчивости, ликвидности и платежеспособности, деловой активности, эффективности и рентабельности деятельности; основны</w:t>
      </w:r>
      <w:r w:rsidR="00473C51">
        <w:rPr>
          <w:rFonts w:ascii="Times New Roman" w:hAnsi="Times New Roman" w:cs="Times New Roman"/>
          <w:sz w:val="24"/>
          <w:szCs w:val="24"/>
        </w:rPr>
        <w:t>х</w:t>
      </w:r>
      <w:r w:rsidR="00473C51" w:rsidRPr="00473C51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473C51">
        <w:rPr>
          <w:rFonts w:ascii="Times New Roman" w:hAnsi="Times New Roman" w:cs="Times New Roman"/>
          <w:sz w:val="24"/>
          <w:szCs w:val="24"/>
        </w:rPr>
        <w:t>ов</w:t>
      </w:r>
      <w:r w:rsidR="00473C51" w:rsidRPr="00473C51">
        <w:rPr>
          <w:rFonts w:ascii="Times New Roman" w:hAnsi="Times New Roman" w:cs="Times New Roman"/>
          <w:sz w:val="24"/>
          <w:szCs w:val="24"/>
        </w:rPr>
        <w:t xml:space="preserve"> и модел</w:t>
      </w:r>
      <w:r w:rsidR="00473C51">
        <w:rPr>
          <w:rFonts w:ascii="Times New Roman" w:hAnsi="Times New Roman" w:cs="Times New Roman"/>
          <w:sz w:val="24"/>
          <w:szCs w:val="24"/>
        </w:rPr>
        <w:t>ей</w:t>
      </w:r>
      <w:r w:rsidR="00473C51" w:rsidRPr="00473C51">
        <w:rPr>
          <w:rFonts w:ascii="Times New Roman" w:hAnsi="Times New Roman" w:cs="Times New Roman"/>
          <w:sz w:val="24"/>
          <w:szCs w:val="24"/>
        </w:rPr>
        <w:t xml:space="preserve"> финансового прогнозирования несостоятельности организаций</w:t>
      </w:r>
    </w:p>
    <w:p w14:paraId="33B3DD35" w14:textId="07AE9108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3C51" w:rsidRPr="00473C51">
        <w:rPr>
          <w:rFonts w:ascii="Times New Roman" w:hAnsi="Times New Roman" w:cs="Times New Roman"/>
          <w:sz w:val="24"/>
          <w:szCs w:val="24"/>
        </w:rPr>
        <w:t>анализировать финансовую отчетность организаций и составлять финансовый прогноз развития организации; применять основные методы финансового менеджмента для оценки активов, управления оборотным капиталом; составить макеты аналитических таблиц по отдельным этапам анализа</w:t>
      </w:r>
    </w:p>
    <w:p w14:paraId="5DA49716" w14:textId="7A98E655" w:rsidR="00F83D36" w:rsidRPr="007C0A9B" w:rsidRDefault="00F83D36" w:rsidP="00ED343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3C51" w:rsidRPr="00473C51">
        <w:rPr>
          <w:rFonts w:ascii="Times New Roman" w:hAnsi="Times New Roman" w:cs="Times New Roman"/>
          <w:sz w:val="24"/>
          <w:szCs w:val="24"/>
        </w:rPr>
        <w:t>методами анализа финансовой отчетности и финансового прогнозирования; осуществления процедур финансового анализа организаций</w:t>
      </w:r>
    </w:p>
    <w:p w14:paraId="3208BBEA" w14:textId="72669DCB" w:rsidR="00ED3439" w:rsidRPr="00ED3439" w:rsidRDefault="00730DC7" w:rsidP="00C46EA9">
      <w:pPr>
        <w:pStyle w:val="a3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3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ED3439">
        <w:rPr>
          <w:rFonts w:ascii="Times New Roman" w:hAnsi="Times New Roman" w:cs="Times New Roman"/>
          <w:sz w:val="24"/>
          <w:szCs w:val="24"/>
        </w:rPr>
        <w:t xml:space="preserve"> </w:t>
      </w:r>
      <w:r w:rsidR="00473C51" w:rsidRPr="00473C51">
        <w:rPr>
          <w:rFonts w:ascii="Times New Roman" w:hAnsi="Times New Roman" w:cs="Times New Roman"/>
          <w:bCs/>
          <w:sz w:val="24"/>
          <w:szCs w:val="24"/>
        </w:rPr>
        <w:t>Теоретические основы финансового анализа</w:t>
      </w:r>
      <w:r w:rsidR="00C97051">
        <w:rPr>
          <w:rFonts w:ascii="Times New Roman" w:hAnsi="Times New Roman" w:cs="Times New Roman"/>
          <w:bCs/>
          <w:sz w:val="24"/>
          <w:szCs w:val="24"/>
        </w:rPr>
        <w:t>.</w:t>
      </w:r>
      <w:r w:rsidR="00473C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C51" w:rsidRPr="00473C51">
        <w:rPr>
          <w:rFonts w:ascii="Times New Roman" w:hAnsi="Times New Roman" w:cs="Times New Roman"/>
          <w:bCs/>
          <w:sz w:val="24"/>
          <w:szCs w:val="24"/>
        </w:rPr>
        <w:t>Анализ доходов, расходов и финансовых результатов организации</w:t>
      </w:r>
      <w:r w:rsidR="00473C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3C51" w:rsidRPr="00473C51">
        <w:rPr>
          <w:rFonts w:ascii="Times New Roman" w:hAnsi="Times New Roman" w:cs="Times New Roman"/>
          <w:bCs/>
          <w:sz w:val="24"/>
          <w:szCs w:val="24"/>
        </w:rPr>
        <w:t>Анализ деловой активности предприятия</w:t>
      </w:r>
      <w:r w:rsidR="00473C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3C51" w:rsidRPr="00473C51">
        <w:rPr>
          <w:rFonts w:ascii="Times New Roman" w:hAnsi="Times New Roman" w:cs="Times New Roman"/>
          <w:bCs/>
          <w:sz w:val="24"/>
          <w:szCs w:val="24"/>
        </w:rPr>
        <w:t>Анализ денежных потоков организации</w:t>
      </w:r>
      <w:r w:rsidR="00473C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3C51" w:rsidRPr="00473C51">
        <w:rPr>
          <w:rFonts w:ascii="Times New Roman" w:hAnsi="Times New Roman" w:cs="Times New Roman"/>
          <w:bCs/>
          <w:sz w:val="24"/>
          <w:szCs w:val="24"/>
        </w:rPr>
        <w:t>Анализ финансового положения организации</w:t>
      </w:r>
      <w:r w:rsidR="00473C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3C51" w:rsidRPr="00473C51">
        <w:rPr>
          <w:rFonts w:ascii="Times New Roman" w:hAnsi="Times New Roman" w:cs="Times New Roman"/>
          <w:bCs/>
          <w:sz w:val="24"/>
          <w:szCs w:val="24"/>
        </w:rPr>
        <w:t>Финансовое планирование и прогнозирование</w:t>
      </w:r>
      <w:r w:rsidR="00473C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41CB47" w14:textId="37839A42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473C51">
        <w:rPr>
          <w:rFonts w:ascii="Times New Roman" w:hAnsi="Times New Roman" w:cs="Times New Roman"/>
          <w:sz w:val="24"/>
          <w:szCs w:val="24"/>
        </w:rPr>
        <w:t>зачет</w:t>
      </w:r>
    </w:p>
    <w:p w14:paraId="10F240E1" w14:textId="5C0CCD00" w:rsidR="00730DC7" w:rsidRPr="007C0A9B" w:rsidRDefault="00730DC7" w:rsidP="005511B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ED3439" w:rsidRPr="00ED3439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proofErr w:type="gramStart"/>
      <w:r w:rsidR="00ED3439" w:rsidRPr="00ED3439">
        <w:rPr>
          <w:rFonts w:ascii="Times New Roman" w:hAnsi="Times New Roman" w:cs="Times New Roman"/>
          <w:sz w:val="24"/>
          <w:szCs w:val="24"/>
        </w:rPr>
        <w:t>. наук</w:t>
      </w:r>
      <w:proofErr w:type="gramEnd"/>
      <w:r w:rsidR="00ED3439" w:rsidRPr="00ED3439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5511BF" w:rsidRPr="005511BF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 Осипова А.И.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133E96"/>
    <w:rsid w:val="001E5553"/>
    <w:rsid w:val="00206FBB"/>
    <w:rsid w:val="00207B25"/>
    <w:rsid w:val="002C4E42"/>
    <w:rsid w:val="00305305"/>
    <w:rsid w:val="00393375"/>
    <w:rsid w:val="00473C51"/>
    <w:rsid w:val="005416FA"/>
    <w:rsid w:val="005511BF"/>
    <w:rsid w:val="00632879"/>
    <w:rsid w:val="00675D57"/>
    <w:rsid w:val="00730DC7"/>
    <w:rsid w:val="0073750E"/>
    <w:rsid w:val="00755DCC"/>
    <w:rsid w:val="007C0A9B"/>
    <w:rsid w:val="007F1256"/>
    <w:rsid w:val="00887DD8"/>
    <w:rsid w:val="008E569A"/>
    <w:rsid w:val="009C387D"/>
    <w:rsid w:val="00AB54DC"/>
    <w:rsid w:val="00AB7F27"/>
    <w:rsid w:val="00B23F01"/>
    <w:rsid w:val="00C97051"/>
    <w:rsid w:val="00DB463F"/>
    <w:rsid w:val="00ED3439"/>
    <w:rsid w:val="00F83D36"/>
    <w:rsid w:val="00FB086C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ADC6FBED-93ED-4F6A-B2E4-E9E37815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34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4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4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4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4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5</cp:revision>
  <dcterms:created xsi:type="dcterms:W3CDTF">2022-09-04T21:09:00Z</dcterms:created>
  <dcterms:modified xsi:type="dcterms:W3CDTF">2023-06-12T22:40:00Z</dcterms:modified>
</cp:coreProperties>
</file>