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>
      <w:pPr>
        <w:pStyle w:val="a4"/>
        <w:rPr>
          <w:u w:val="none"/>
        </w:rPr>
      </w:pPr>
      <w:r>
        <w:t>«</w:t>
      </w:r>
      <w:r w:rsidR="00054169" w:rsidRPr="00054169">
        <w:rPr>
          <w:szCs w:val="28"/>
        </w:rPr>
        <w:t>Расследование и учет несчастных случаев на производстве и профессиональных заболеваний</w:t>
      </w:r>
      <w:r w:rsidR="00054169">
        <w:rPr>
          <w:szCs w:val="28"/>
        </w:rPr>
        <w:t>»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9541AA" w:rsidRDefault="003171E8" w:rsidP="009541AA">
      <w:pPr>
        <w:jc w:val="both"/>
        <w:rPr>
          <w:rFonts w:ascii="Arial" w:hAnsi="Arial" w:cs="Arial"/>
          <w:color w:val="000000"/>
          <w:lang w:eastAsia="ru-RU"/>
        </w:rPr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proofErr w:type="gramStart"/>
      <w:r>
        <w:t>ВО</w:t>
      </w:r>
      <w:proofErr w:type="gramEnd"/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41AA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 xml:space="preserve">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541AA" w:rsidRPr="009541AA">
        <w:t>25</w:t>
      </w:r>
      <w:r w:rsidRPr="009541AA">
        <w:rPr>
          <w:spacing w:val="-1"/>
        </w:rPr>
        <w:t xml:space="preserve"> </w:t>
      </w:r>
      <w:r w:rsidR="009541AA" w:rsidRPr="009541AA">
        <w:t>мая</w:t>
      </w:r>
      <w:r w:rsidRPr="009541AA">
        <w:rPr>
          <w:spacing w:val="-1"/>
        </w:rPr>
        <w:t xml:space="preserve"> </w:t>
      </w:r>
      <w:r w:rsidRPr="009541AA">
        <w:t>20</w:t>
      </w:r>
      <w:r w:rsidR="009541AA" w:rsidRPr="009541AA">
        <w:t>20</w:t>
      </w:r>
      <w:r w:rsidRPr="009541AA">
        <w:rPr>
          <w:spacing w:val="-3"/>
        </w:rPr>
        <w:t xml:space="preserve"> </w:t>
      </w:r>
      <w:r w:rsidRPr="009541AA">
        <w:t>г.</w:t>
      </w:r>
      <w:r w:rsidRPr="009541AA">
        <w:rPr>
          <w:spacing w:val="-13"/>
        </w:rPr>
        <w:t xml:space="preserve"> </w:t>
      </w:r>
      <w:r w:rsidRPr="009541AA">
        <w:t>№</w:t>
      </w:r>
      <w:r w:rsidRPr="009541AA">
        <w:rPr>
          <w:spacing w:val="-3"/>
        </w:rPr>
        <w:t xml:space="preserve"> </w:t>
      </w:r>
      <w:r w:rsidR="009541AA" w:rsidRPr="009541AA">
        <w:t>680</w:t>
      </w:r>
      <w:r w:rsidRPr="009541AA">
        <w:t>.</w:t>
      </w:r>
      <w:r w:rsidR="009541AA" w:rsidRPr="009541AA">
        <w:rPr>
          <w:rFonts w:ascii="Arial" w:hAnsi="Arial" w:cs="Arial"/>
          <w:color w:val="000000"/>
          <w:lang w:eastAsia="ru-RU"/>
        </w:rPr>
        <w:t xml:space="preserve"> </w:t>
      </w:r>
    </w:p>
    <w:p w:rsidR="00BF095F" w:rsidRPr="009541AA" w:rsidRDefault="00BF095F" w:rsidP="009541AA">
      <w:pPr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1" w:name="_GoBack"/>
      <w:bookmarkEnd w:id="1"/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054169" w:rsidRDefault="00054169" w:rsidP="00054169">
      <w:pPr>
        <w:suppressAutoHyphens/>
        <w:ind w:firstLine="567"/>
        <w:rPr>
          <w:kern w:val="1"/>
          <w:sz w:val="24"/>
          <w:szCs w:val="24"/>
          <w:lang w:eastAsia="ar-SA"/>
        </w:rPr>
      </w:pPr>
      <w:r>
        <w:rPr>
          <w:b/>
          <w:sz w:val="24"/>
        </w:rPr>
        <w:t>П</w:t>
      </w:r>
      <w:r w:rsidRPr="00A702B8">
        <w:rPr>
          <w:b/>
          <w:sz w:val="24"/>
        </w:rPr>
        <w:t>рофессиональн</w:t>
      </w:r>
      <w:r>
        <w:rPr>
          <w:b/>
          <w:sz w:val="24"/>
        </w:rPr>
        <w:t>ая</w:t>
      </w:r>
      <w:r w:rsidRPr="00A702B8">
        <w:rPr>
          <w:b/>
          <w:sz w:val="24"/>
        </w:rPr>
        <w:t xml:space="preserve"> компетенция (ПК):</w:t>
      </w:r>
    </w:p>
    <w:p w:rsidR="00054169" w:rsidRPr="00A702B8" w:rsidRDefault="00054169" w:rsidP="00054169">
      <w:pPr>
        <w:jc w:val="both"/>
        <w:rPr>
          <w:rFonts w:ascii="Tahoma" w:hAnsi="Tahoma" w:cs="Tahoma"/>
          <w:sz w:val="16"/>
          <w:szCs w:val="16"/>
        </w:rPr>
      </w:pPr>
      <w:r w:rsidRPr="00A702B8">
        <w:rPr>
          <w:b/>
          <w:sz w:val="24"/>
          <w:szCs w:val="16"/>
        </w:rPr>
        <w:t>ПК-</w:t>
      </w:r>
      <w:r>
        <w:rPr>
          <w:b/>
          <w:sz w:val="24"/>
          <w:szCs w:val="16"/>
        </w:rPr>
        <w:t>7</w:t>
      </w:r>
      <w:r w:rsidRPr="00A702B8">
        <w:rPr>
          <w:sz w:val="24"/>
          <w:szCs w:val="16"/>
        </w:rPr>
        <w:t xml:space="preserve"> </w:t>
      </w:r>
      <w:r w:rsidRPr="00F2786E">
        <w:rPr>
          <w:sz w:val="24"/>
          <w:szCs w:val="16"/>
        </w:rPr>
        <w:t>Способен обеспечить расследование и учет несчастных случаев на производстве и профессиональных заболеваний</w:t>
      </w:r>
    </w:p>
    <w:p w:rsidR="00054169" w:rsidRPr="00A702B8" w:rsidRDefault="00054169" w:rsidP="00054169">
      <w:pPr>
        <w:jc w:val="both"/>
        <w:rPr>
          <w:sz w:val="18"/>
          <w:szCs w:val="16"/>
        </w:rPr>
      </w:pPr>
      <w:r w:rsidRPr="00A702B8">
        <w:rPr>
          <w:b/>
          <w:sz w:val="24"/>
        </w:rPr>
        <w:t>Индикаторы достижения компетенци</w:t>
      </w:r>
      <w:r>
        <w:rPr>
          <w:b/>
          <w:sz w:val="24"/>
        </w:rPr>
        <w:t>й</w:t>
      </w:r>
      <w:r w:rsidRPr="00A702B8">
        <w:rPr>
          <w:b/>
          <w:sz w:val="24"/>
        </w:rPr>
        <w:t>:</w:t>
      </w:r>
    </w:p>
    <w:p w:rsidR="00054169" w:rsidRPr="00A702B8" w:rsidRDefault="00054169" w:rsidP="00054169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Cs w:val="24"/>
        </w:rPr>
      </w:pPr>
      <w:r w:rsidRPr="00F2786E">
        <w:rPr>
          <w:szCs w:val="24"/>
        </w:rPr>
        <w:t xml:space="preserve">Организует работу комиссии по расследованию несчастных случаев на производстве и профессиональных заболеваний </w:t>
      </w:r>
      <w:r w:rsidRPr="00A702B8">
        <w:rPr>
          <w:b/>
          <w:szCs w:val="24"/>
        </w:rPr>
        <w:t>(ПК-</w:t>
      </w:r>
      <w:r>
        <w:rPr>
          <w:b/>
          <w:szCs w:val="24"/>
        </w:rPr>
        <w:t>7</w:t>
      </w:r>
      <w:r w:rsidRPr="00A702B8">
        <w:rPr>
          <w:b/>
          <w:szCs w:val="24"/>
        </w:rPr>
        <w:t>.1)</w:t>
      </w:r>
      <w:r w:rsidRPr="00A702B8">
        <w:rPr>
          <w:szCs w:val="24"/>
        </w:rPr>
        <w:t>;</w:t>
      </w:r>
    </w:p>
    <w:p w:rsidR="00054169" w:rsidRPr="00A702B8" w:rsidRDefault="00054169" w:rsidP="00054169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Cs w:val="24"/>
        </w:rPr>
      </w:pPr>
      <w:r w:rsidRPr="00F2786E">
        <w:rPr>
          <w:szCs w:val="24"/>
        </w:rPr>
        <w:t>Получ</w:t>
      </w:r>
      <w:r>
        <w:rPr>
          <w:szCs w:val="24"/>
        </w:rPr>
        <w:t>а</w:t>
      </w:r>
      <w:r w:rsidRPr="00F2786E">
        <w:rPr>
          <w:szCs w:val="24"/>
        </w:rPr>
        <w:t xml:space="preserve">ет, изучает и представляет информацию об обстоятельствах несчастных случаев на производстве и профессиональных заболеваний </w:t>
      </w:r>
      <w:r w:rsidRPr="00A702B8">
        <w:rPr>
          <w:b/>
          <w:szCs w:val="24"/>
        </w:rPr>
        <w:t>(ПК-</w:t>
      </w:r>
      <w:r>
        <w:rPr>
          <w:b/>
          <w:szCs w:val="24"/>
        </w:rPr>
        <w:t>7.2</w:t>
      </w:r>
      <w:r w:rsidRPr="00A702B8">
        <w:rPr>
          <w:b/>
          <w:szCs w:val="24"/>
        </w:rPr>
        <w:t>)</w:t>
      </w:r>
      <w:r w:rsidRPr="00A702B8">
        <w:rPr>
          <w:szCs w:val="24"/>
        </w:rPr>
        <w:t>;</w:t>
      </w:r>
    </w:p>
    <w:p w:rsidR="00A43D1E" w:rsidRPr="00054169" w:rsidRDefault="00054169" w:rsidP="00054169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Cs w:val="24"/>
        </w:rPr>
      </w:pPr>
      <w:r w:rsidRPr="00054169">
        <w:rPr>
          <w:szCs w:val="24"/>
        </w:rPr>
        <w:t>Формирует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 (</w:t>
      </w:r>
      <w:r w:rsidRPr="00054169">
        <w:rPr>
          <w:b/>
          <w:szCs w:val="24"/>
        </w:rPr>
        <w:t>ПК-7.3)</w:t>
      </w:r>
      <w:r w:rsidRPr="00054169">
        <w:rPr>
          <w:szCs w:val="24"/>
        </w:rPr>
        <w:t>.</w:t>
      </w: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9541AA" w:rsidRDefault="003171E8" w:rsidP="00054169">
      <w:pPr>
        <w:ind w:left="115"/>
        <w:jc w:val="both"/>
        <w:rPr>
          <w:b/>
          <w:i/>
        </w:rPr>
      </w:pPr>
      <w:r>
        <w:rPr>
          <w:b/>
          <w:i/>
        </w:rPr>
        <w:t>Знание:</w:t>
      </w:r>
      <w:r w:rsidR="00054169">
        <w:rPr>
          <w:b/>
          <w:i/>
        </w:rPr>
        <w:t xml:space="preserve"> </w:t>
      </w:r>
      <w:r w:rsidR="00054169">
        <w:rPr>
          <w:sz w:val="24"/>
          <w:szCs w:val="24"/>
        </w:rPr>
        <w:t xml:space="preserve">порядок расследования и учета несчастных случаев на </w:t>
      </w:r>
      <w:r w:rsidR="00054169" w:rsidRPr="00F2786E">
        <w:rPr>
          <w:sz w:val="24"/>
          <w:szCs w:val="16"/>
        </w:rPr>
        <w:t>производстве и профессиональных заболеваний</w:t>
      </w:r>
      <w:r w:rsidR="00054169">
        <w:rPr>
          <w:sz w:val="24"/>
          <w:szCs w:val="16"/>
        </w:rPr>
        <w:t xml:space="preserve">; </w:t>
      </w:r>
      <w:r w:rsidR="00054169">
        <w:rPr>
          <w:sz w:val="24"/>
          <w:szCs w:val="24"/>
        </w:rPr>
        <w:t>порядка представления</w:t>
      </w:r>
      <w:r w:rsidR="00054169" w:rsidRPr="006D4BAC">
        <w:rPr>
          <w:sz w:val="24"/>
          <w:szCs w:val="24"/>
        </w:rPr>
        <w:t xml:space="preserve"> информаци</w:t>
      </w:r>
      <w:r w:rsidR="00054169">
        <w:rPr>
          <w:sz w:val="24"/>
          <w:szCs w:val="24"/>
        </w:rPr>
        <w:t>и</w:t>
      </w:r>
      <w:r w:rsidR="00054169" w:rsidRPr="006D4BAC">
        <w:rPr>
          <w:sz w:val="24"/>
          <w:szCs w:val="24"/>
        </w:rPr>
        <w:t xml:space="preserve"> об обстоятельствах несчастных случаев на производстве и профессиональных заболевани</w:t>
      </w:r>
      <w:r w:rsidR="00054169">
        <w:rPr>
          <w:sz w:val="24"/>
          <w:szCs w:val="24"/>
        </w:rPr>
        <w:t xml:space="preserve">ях; </w:t>
      </w:r>
      <w:r w:rsidR="00054169" w:rsidRPr="00826388">
        <w:rPr>
          <w:sz w:val="24"/>
          <w:szCs w:val="24"/>
        </w:rPr>
        <w:t>основных форм документов</w:t>
      </w:r>
      <w:r w:rsidR="00054169" w:rsidRPr="00826388">
        <w:rPr>
          <w:szCs w:val="24"/>
        </w:rPr>
        <w:t xml:space="preserve">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</w:r>
      <w:r w:rsidR="00054169">
        <w:rPr>
          <w:szCs w:val="24"/>
        </w:rPr>
        <w:t>.</w:t>
      </w:r>
    </w:p>
    <w:p w:rsidR="00420980" w:rsidRDefault="003171E8" w:rsidP="00054169">
      <w:pPr>
        <w:spacing w:before="1"/>
        <w:ind w:left="115"/>
        <w:jc w:val="both"/>
        <w:rPr>
          <w:b/>
          <w:i/>
        </w:rPr>
      </w:pPr>
      <w:r>
        <w:rPr>
          <w:b/>
          <w:i/>
        </w:rPr>
        <w:t>Умение:</w:t>
      </w:r>
      <w:r w:rsidR="00054169" w:rsidRPr="00054169">
        <w:rPr>
          <w:sz w:val="24"/>
          <w:szCs w:val="24"/>
        </w:rPr>
        <w:t xml:space="preserve"> </w:t>
      </w:r>
      <w:r w:rsidR="00054169">
        <w:rPr>
          <w:sz w:val="24"/>
          <w:szCs w:val="24"/>
        </w:rPr>
        <w:t>о</w:t>
      </w:r>
      <w:r w:rsidR="00054169" w:rsidRPr="00424E2D">
        <w:rPr>
          <w:sz w:val="24"/>
          <w:szCs w:val="24"/>
        </w:rPr>
        <w:t>рганиз</w:t>
      </w:r>
      <w:r w:rsidR="00054169">
        <w:rPr>
          <w:sz w:val="24"/>
          <w:szCs w:val="24"/>
        </w:rPr>
        <w:t>овыва</w:t>
      </w:r>
      <w:r w:rsidR="00054169" w:rsidRPr="00424E2D">
        <w:rPr>
          <w:sz w:val="24"/>
          <w:szCs w:val="24"/>
        </w:rPr>
        <w:t>т</w:t>
      </w:r>
      <w:r w:rsidR="00054169">
        <w:rPr>
          <w:sz w:val="24"/>
          <w:szCs w:val="24"/>
        </w:rPr>
        <w:t>ь</w:t>
      </w:r>
      <w:r w:rsidR="00054169" w:rsidRPr="00424E2D">
        <w:rPr>
          <w:sz w:val="24"/>
          <w:szCs w:val="24"/>
        </w:rPr>
        <w:t xml:space="preserve"> работу комиссии по расследованию несчастных случаев на производстве и профессиональных заболеваний</w:t>
      </w:r>
      <w:r w:rsidR="00054169">
        <w:rPr>
          <w:sz w:val="24"/>
          <w:szCs w:val="24"/>
        </w:rPr>
        <w:t xml:space="preserve">; </w:t>
      </w:r>
      <w:r w:rsidR="00054169">
        <w:t xml:space="preserve">оформлять документацию по </w:t>
      </w:r>
      <w:r w:rsidR="00054169" w:rsidRPr="006D4BAC">
        <w:t>представлени</w:t>
      </w:r>
      <w:r w:rsidR="00054169">
        <w:t>ю</w:t>
      </w:r>
      <w:r w:rsidR="00054169" w:rsidRPr="006D4BAC">
        <w:t xml:space="preserve"> информации об обстоятельствах несчастных случаев на производстве и профессиональных заболеваниях</w:t>
      </w:r>
      <w:r w:rsidR="00054169">
        <w:t xml:space="preserve">; </w:t>
      </w:r>
      <w:r w:rsidR="00054169" w:rsidRPr="00826388">
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</w:r>
      <w:r w:rsidR="00054169">
        <w:t>.</w:t>
      </w:r>
    </w:p>
    <w:p w:rsidR="00420980" w:rsidRDefault="003171E8" w:rsidP="00054169">
      <w:pPr>
        <w:spacing w:line="252" w:lineRule="exact"/>
        <w:ind w:left="115"/>
        <w:jc w:val="both"/>
      </w:pPr>
      <w:r>
        <w:rPr>
          <w:b/>
          <w:i/>
        </w:rPr>
        <w:t>Навык:</w:t>
      </w:r>
      <w:r w:rsidR="00054169" w:rsidRPr="00054169">
        <w:t xml:space="preserve"> </w:t>
      </w:r>
      <w:r w:rsidR="00054169">
        <w:t xml:space="preserve">определять необходимость расследования и учета </w:t>
      </w:r>
      <w:r w:rsidR="00054169" w:rsidRPr="00681AB9">
        <w:t>несчастных случаев на производстве и профессиональных заболеваний</w:t>
      </w:r>
      <w:r w:rsidR="00054169">
        <w:t>; получения, изучения и представления</w:t>
      </w:r>
      <w:r w:rsidR="00054169" w:rsidRPr="006D4BAC">
        <w:t xml:space="preserve"> </w:t>
      </w:r>
      <w:r w:rsidR="00054169" w:rsidRPr="00547826">
        <w:t>информации об обстоятельствах несчастных случаев на производстве и профессиональных заболеваниях</w:t>
      </w:r>
      <w:r w:rsidR="00054169">
        <w:t xml:space="preserve">; </w:t>
      </w:r>
      <w:r w:rsidR="00054169" w:rsidRPr="00826388">
        <w:t>заполнения необходимых документов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</w:r>
      <w:r w:rsidR="00054169">
        <w:t>.</w:t>
      </w:r>
    </w:p>
    <w:p w:rsidR="00054169" w:rsidRDefault="003171E8" w:rsidP="00054169">
      <w:pPr>
        <w:spacing w:before="1"/>
        <w:ind w:left="115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  <w:r w:rsidR="009541AA">
        <w:rPr>
          <w:b/>
          <w:i/>
        </w:rPr>
        <w:t>:</w:t>
      </w:r>
      <w:r w:rsidR="00054169" w:rsidRPr="00054169">
        <w:t xml:space="preserve"> </w:t>
      </w:r>
      <w:r w:rsidR="00054169">
        <w:t>в</w:t>
      </w:r>
      <w:r w:rsidR="00054169" w:rsidRPr="00386440">
        <w:t xml:space="preserve"> </w:t>
      </w:r>
      <w:r w:rsidR="00054169">
        <w:t xml:space="preserve">организации расследования и учета </w:t>
      </w:r>
      <w:r w:rsidR="00054169" w:rsidRPr="00681AB9">
        <w:t>несчастных случаев на производстве и профессиональных заболеваний</w:t>
      </w:r>
      <w:r w:rsidR="00054169">
        <w:t xml:space="preserve">; </w:t>
      </w:r>
      <w:r w:rsidR="00054169">
        <w:rPr>
          <w:i/>
        </w:rPr>
        <w:t>в</w:t>
      </w:r>
      <w:r w:rsidR="00054169" w:rsidRPr="00386440">
        <w:t xml:space="preserve"> </w:t>
      </w:r>
      <w:r w:rsidR="00054169">
        <w:t xml:space="preserve">составлении необходимой документации об обстоятельствах несчастного случая на производстве и </w:t>
      </w:r>
      <w:r w:rsidR="00054169" w:rsidRPr="00547826">
        <w:t>профессиональн</w:t>
      </w:r>
      <w:r w:rsidR="00054169">
        <w:t xml:space="preserve">ом </w:t>
      </w:r>
      <w:r w:rsidR="00054169" w:rsidRPr="00547826">
        <w:t>заболевани</w:t>
      </w:r>
      <w:r w:rsidR="00054169">
        <w:t xml:space="preserve">и; </w:t>
      </w:r>
      <w:r w:rsidR="00054169" w:rsidRPr="00826388">
        <w:t>в формировании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</w:r>
      <w:r w:rsidR="00054169">
        <w:t>.</w:t>
      </w:r>
    </w:p>
    <w:p w:rsidR="00420980" w:rsidRDefault="003171E8">
      <w:pPr>
        <w:pStyle w:val="2"/>
        <w:numPr>
          <w:ilvl w:val="0"/>
          <w:numId w:val="1"/>
        </w:numPr>
        <w:tabs>
          <w:tab w:val="left" w:pos="396"/>
        </w:tabs>
        <w:ind w:left="395" w:hanging="22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403571" w:rsidRDefault="00403571" w:rsidP="00403571">
      <w:pPr>
        <w:tabs>
          <w:tab w:val="right" w:leader="underscore" w:pos="9639"/>
        </w:tabs>
        <w:ind w:left="116"/>
        <w:jc w:val="both"/>
      </w:pPr>
      <w:r w:rsidRPr="00403571">
        <w:rPr>
          <w:sz w:val="24"/>
          <w:szCs w:val="24"/>
        </w:rPr>
        <w:t>Нормативная правовая база по проведению</w:t>
      </w:r>
      <w:r>
        <w:rPr>
          <w:sz w:val="24"/>
          <w:szCs w:val="24"/>
        </w:rPr>
        <w:t xml:space="preserve"> </w:t>
      </w:r>
      <w:r w:rsidRPr="00403571">
        <w:rPr>
          <w:sz w:val="24"/>
          <w:szCs w:val="24"/>
        </w:rPr>
        <w:t>расследования несчастного случая на производстве и профессиональных заболеваний</w:t>
      </w:r>
      <w:r>
        <w:rPr>
          <w:sz w:val="24"/>
          <w:szCs w:val="24"/>
        </w:rPr>
        <w:t>. Классификация несчастных случаев и профессиональных заболеваний.</w:t>
      </w:r>
      <w:r w:rsidRPr="00403571">
        <w:rPr>
          <w:sz w:val="24"/>
          <w:szCs w:val="24"/>
        </w:rPr>
        <w:t xml:space="preserve"> </w:t>
      </w:r>
      <w:r w:rsidRPr="00CB54D1">
        <w:rPr>
          <w:sz w:val="24"/>
          <w:szCs w:val="24"/>
        </w:rPr>
        <w:t xml:space="preserve">Порядок проведения расследования </w:t>
      </w:r>
      <w:r w:rsidRPr="00C2584A">
        <w:rPr>
          <w:sz w:val="24"/>
          <w:szCs w:val="24"/>
        </w:rPr>
        <w:t>несчастных слу</w:t>
      </w:r>
      <w:r>
        <w:rPr>
          <w:sz w:val="24"/>
          <w:szCs w:val="24"/>
        </w:rPr>
        <w:t>чаев на производ</w:t>
      </w:r>
      <w:r w:rsidRPr="00C2584A">
        <w:rPr>
          <w:sz w:val="24"/>
          <w:szCs w:val="24"/>
        </w:rPr>
        <w:t>стве</w:t>
      </w:r>
      <w:r>
        <w:rPr>
          <w:sz w:val="24"/>
          <w:szCs w:val="24"/>
        </w:rPr>
        <w:t xml:space="preserve"> и профессиональных заболе</w:t>
      </w:r>
      <w:r w:rsidRPr="00C2584A">
        <w:rPr>
          <w:sz w:val="24"/>
          <w:szCs w:val="24"/>
        </w:rPr>
        <w:t>ваний</w:t>
      </w:r>
      <w:r>
        <w:rPr>
          <w:sz w:val="24"/>
          <w:szCs w:val="24"/>
        </w:rPr>
        <w:t>.</w:t>
      </w:r>
      <w:r w:rsidRPr="00403571">
        <w:rPr>
          <w:sz w:val="24"/>
          <w:szCs w:val="24"/>
        </w:rPr>
        <w:t xml:space="preserve"> </w:t>
      </w:r>
      <w:r w:rsidRPr="00E758A9">
        <w:rPr>
          <w:sz w:val="24"/>
          <w:szCs w:val="24"/>
        </w:rPr>
        <w:t>Оформление акта о несчастном сл</w:t>
      </w:r>
      <w:r>
        <w:rPr>
          <w:sz w:val="24"/>
          <w:szCs w:val="24"/>
        </w:rPr>
        <w:t>у</w:t>
      </w:r>
      <w:r w:rsidRPr="00E758A9">
        <w:rPr>
          <w:sz w:val="24"/>
          <w:szCs w:val="24"/>
        </w:rPr>
        <w:t>чае</w:t>
      </w:r>
      <w:r>
        <w:rPr>
          <w:sz w:val="24"/>
          <w:szCs w:val="24"/>
        </w:rPr>
        <w:t xml:space="preserve"> </w:t>
      </w:r>
      <w:r w:rsidRPr="00E758A9">
        <w:rPr>
          <w:sz w:val="24"/>
          <w:szCs w:val="24"/>
        </w:rPr>
        <w:t>на производстве формы Н-1</w:t>
      </w:r>
      <w:r>
        <w:rPr>
          <w:sz w:val="24"/>
          <w:szCs w:val="24"/>
        </w:rPr>
        <w:t>.</w:t>
      </w:r>
      <w:r w:rsidRPr="00403571">
        <w:rPr>
          <w:sz w:val="24"/>
          <w:szCs w:val="24"/>
        </w:rPr>
        <w:t xml:space="preserve"> </w:t>
      </w:r>
      <w:r w:rsidRPr="005B4A35">
        <w:rPr>
          <w:sz w:val="24"/>
          <w:szCs w:val="24"/>
        </w:rPr>
        <w:t>Порядок оформления материалов и определения страховых выплат при расследовании несчастных случаев</w:t>
      </w:r>
      <w:r>
        <w:rPr>
          <w:sz w:val="24"/>
          <w:szCs w:val="24"/>
        </w:rPr>
        <w:t>.</w:t>
      </w:r>
      <w:r w:rsidRPr="00403571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 расследования непроизводственных несчастных случаев.</w:t>
      </w:r>
    </w:p>
    <w:p w:rsidR="00C14C14" w:rsidRDefault="00C14C14" w:rsidP="00C14C14">
      <w:pPr>
        <w:pStyle w:val="1"/>
        <w:tabs>
          <w:tab w:val="left" w:pos="904"/>
        </w:tabs>
        <w:spacing w:line="238" w:lineRule="exact"/>
        <w:ind w:left="0" w:firstLine="142"/>
      </w:pPr>
      <w:r w:rsidRPr="00C14C14">
        <w:rPr>
          <w:b/>
        </w:rPr>
        <w:t>4.</w:t>
      </w:r>
      <w:r>
        <w:t xml:space="preserve"> </w:t>
      </w:r>
      <w:r w:rsidRPr="00C14C14">
        <w:rPr>
          <w:b/>
        </w:rPr>
        <w:t>Форма промежуточной аттестации:</w:t>
      </w:r>
      <w:r>
        <w:t xml:space="preserve"> </w:t>
      </w:r>
      <w:r w:rsidR="00403571">
        <w:t>зачет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="0024693D">
        <w:rPr>
          <w:sz w:val="24"/>
        </w:rPr>
        <w:t xml:space="preserve">  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4693D">
        <w:rPr>
          <w:spacing w:val="-58"/>
          <w:sz w:val="24"/>
        </w:rPr>
        <w:t xml:space="preserve">    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20"/>
    <w:multiLevelType w:val="hybridMultilevel"/>
    <w:tmpl w:val="5C34A7C8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0"/>
    <w:rsid w:val="00054169"/>
    <w:rsid w:val="0024693D"/>
    <w:rsid w:val="003171E8"/>
    <w:rsid w:val="00403571"/>
    <w:rsid w:val="00420980"/>
    <w:rsid w:val="009541AA"/>
    <w:rsid w:val="00A43D1E"/>
    <w:rsid w:val="00BB714B"/>
    <w:rsid w:val="00BF095F"/>
    <w:rsid w:val="00C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34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34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10</cp:revision>
  <dcterms:created xsi:type="dcterms:W3CDTF">2021-09-20T11:54:00Z</dcterms:created>
  <dcterms:modified xsi:type="dcterms:W3CDTF">2023-06-13T14:33:00Z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