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BA" w:rsidRPr="009A7479" w:rsidRDefault="008116BA" w:rsidP="003F31E1">
      <w:pPr>
        <w:jc w:val="center"/>
        <w:rPr>
          <w:color w:val="000000"/>
          <w:sz w:val="23"/>
          <w:szCs w:val="23"/>
        </w:rPr>
      </w:pPr>
      <w:r w:rsidRPr="009A7479">
        <w:rPr>
          <w:color w:val="000000"/>
          <w:sz w:val="23"/>
          <w:szCs w:val="23"/>
        </w:rPr>
        <w:t>АННОТАЦИЯ</w:t>
      </w:r>
    </w:p>
    <w:p w:rsidR="008116BA" w:rsidRPr="009A7479" w:rsidRDefault="008116BA" w:rsidP="003F31E1">
      <w:pPr>
        <w:keepNext/>
        <w:jc w:val="center"/>
        <w:outlineLvl w:val="1"/>
        <w:rPr>
          <w:color w:val="000000"/>
          <w:spacing w:val="3"/>
          <w:sz w:val="23"/>
          <w:szCs w:val="23"/>
        </w:rPr>
      </w:pPr>
      <w:r w:rsidRPr="009A7479">
        <w:rPr>
          <w:color w:val="000000"/>
          <w:spacing w:val="3"/>
          <w:sz w:val="23"/>
          <w:szCs w:val="23"/>
        </w:rPr>
        <w:t>к рабочей  программе учебной дисциплины</w:t>
      </w:r>
    </w:p>
    <w:p w:rsidR="008116BA" w:rsidRPr="009A7479" w:rsidRDefault="00C71956" w:rsidP="003F31E1">
      <w:pPr>
        <w:tabs>
          <w:tab w:val="left" w:leader="underscore" w:pos="9072"/>
        </w:tabs>
        <w:suppressAutoHyphens/>
        <w:jc w:val="center"/>
        <w:textAlignment w:val="baseline"/>
        <w:rPr>
          <w:b/>
          <w:bCs/>
          <w:kern w:val="3"/>
          <w:sz w:val="23"/>
          <w:szCs w:val="23"/>
          <w:u w:val="single"/>
        </w:rPr>
      </w:pPr>
      <w:r>
        <w:rPr>
          <w:b/>
          <w:u w:val="single"/>
        </w:rPr>
        <w:t>«</w:t>
      </w:r>
      <w:r w:rsidR="008116BA" w:rsidRPr="009A7479">
        <w:rPr>
          <w:b/>
          <w:u w:val="single"/>
        </w:rPr>
        <w:t>Теплофизика</w:t>
      </w:r>
      <w:r>
        <w:rPr>
          <w:b/>
          <w:u w:val="single"/>
        </w:rPr>
        <w:t>»</w:t>
      </w:r>
    </w:p>
    <w:p w:rsidR="00C71956" w:rsidRPr="00C71956" w:rsidRDefault="008116BA" w:rsidP="00C71956">
      <w:pPr>
        <w:numPr>
          <w:ilvl w:val="0"/>
          <w:numId w:val="1"/>
        </w:numPr>
        <w:spacing w:line="230" w:lineRule="auto"/>
        <w:ind w:firstLine="0"/>
        <w:rPr>
          <w:u w:val="single"/>
        </w:rPr>
      </w:pPr>
      <w:r w:rsidRPr="009A7479">
        <w:rPr>
          <w:b/>
          <w:sz w:val="23"/>
          <w:szCs w:val="23"/>
          <w:lang w:eastAsia="ar-SA"/>
        </w:rPr>
        <w:t>Общая характеристика</w:t>
      </w:r>
      <w:r w:rsidRPr="009A7479">
        <w:rPr>
          <w:sz w:val="23"/>
          <w:szCs w:val="23"/>
          <w:lang w:eastAsia="ar-SA"/>
        </w:rPr>
        <w:t xml:space="preserve">: </w:t>
      </w:r>
    </w:p>
    <w:p w:rsidR="00C71956" w:rsidRDefault="00C71956" w:rsidP="00C71956">
      <w:pPr>
        <w:spacing w:line="230" w:lineRule="auto"/>
        <w:ind w:firstLine="0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подготовки 20.03.01 Техносферная безопасность (направленность Безопасность технологических процессов и производств), разработанной в соответствии с Федеральным государственным образовательным стандартом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науки РФ от 21 марта 2016 г. №246.</w:t>
      </w:r>
    </w:p>
    <w:p w:rsidR="00C71956" w:rsidRDefault="00C71956" w:rsidP="00C71956">
      <w:pPr>
        <w:spacing w:line="230" w:lineRule="auto"/>
        <w:ind w:firstLine="0"/>
      </w:pPr>
      <w:proofErr w:type="gramStart"/>
      <w:r>
        <w:t>Предназначена</w:t>
      </w:r>
      <w:proofErr w:type="gramEnd"/>
      <w:r>
        <w:t xml:space="preserve"> для обучающихся по заочной форме обучения.</w:t>
      </w:r>
    </w:p>
    <w:p w:rsidR="008116BA" w:rsidRPr="009A7479" w:rsidRDefault="002E6683" w:rsidP="00C71956">
      <w:pPr>
        <w:spacing w:line="230" w:lineRule="auto"/>
        <w:ind w:firstLine="0"/>
        <w:rPr>
          <w:b/>
          <w:sz w:val="23"/>
          <w:szCs w:val="23"/>
          <w:lang w:eastAsia="ar-SA"/>
        </w:rPr>
      </w:pPr>
      <w:r>
        <w:rPr>
          <w:b/>
          <w:bCs/>
          <w:sz w:val="23"/>
          <w:szCs w:val="23"/>
          <w:lang w:eastAsia="ar-SA"/>
        </w:rPr>
        <w:t>2</w:t>
      </w:r>
      <w:r w:rsidR="008116BA" w:rsidRPr="009A7479">
        <w:rPr>
          <w:b/>
          <w:bCs/>
          <w:sz w:val="23"/>
          <w:szCs w:val="23"/>
          <w:lang w:eastAsia="ar-SA"/>
        </w:rPr>
        <w:t>. Требования к результатам освоения дисциплины:</w:t>
      </w:r>
    </w:p>
    <w:p w:rsidR="008116BA" w:rsidRDefault="008116BA" w:rsidP="00C71956">
      <w:pPr>
        <w:spacing w:line="230" w:lineRule="auto"/>
        <w:ind w:firstLine="0"/>
      </w:pPr>
      <w:r w:rsidRPr="009A7479">
        <w:rPr>
          <w:sz w:val="23"/>
          <w:szCs w:val="23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BA408E">
        <w:t>ОПК-1</w:t>
      </w:r>
    </w:p>
    <w:p w:rsidR="008116BA" w:rsidRPr="009A7479" w:rsidRDefault="008116BA" w:rsidP="00C71956">
      <w:pPr>
        <w:spacing w:line="230" w:lineRule="auto"/>
        <w:ind w:firstLine="0"/>
        <w:rPr>
          <w:b/>
          <w:i/>
          <w:iCs/>
          <w:sz w:val="23"/>
          <w:szCs w:val="23"/>
          <w:lang w:eastAsia="ar-SA"/>
        </w:rPr>
      </w:pPr>
      <w:r w:rsidRPr="009A7479">
        <w:rPr>
          <w:b/>
        </w:rPr>
        <w:t>Планируемые результаты обучения</w:t>
      </w:r>
      <w:r w:rsidRPr="009A7479">
        <w:rPr>
          <w:b/>
          <w:i/>
          <w:iCs/>
          <w:sz w:val="23"/>
          <w:szCs w:val="23"/>
          <w:lang w:eastAsia="ar-SA"/>
        </w:rPr>
        <w:t>:</w:t>
      </w:r>
    </w:p>
    <w:p w:rsidR="008116BA" w:rsidRPr="0062356B" w:rsidRDefault="008116BA" w:rsidP="00C71956">
      <w:pPr>
        <w:tabs>
          <w:tab w:val="left" w:pos="724"/>
          <w:tab w:val="left" w:leader="underscore" w:pos="10188"/>
        </w:tabs>
        <w:spacing w:line="230" w:lineRule="auto"/>
        <w:ind w:firstLine="0"/>
        <w:rPr>
          <w:i/>
        </w:rPr>
      </w:pPr>
      <w:r w:rsidRPr="0062356B">
        <w:rPr>
          <w:i/>
        </w:rPr>
        <w:t>Знани</w:t>
      </w:r>
      <w:r w:rsidR="002E6683" w:rsidRPr="0062356B">
        <w:rPr>
          <w:i/>
        </w:rPr>
        <w:t>я</w:t>
      </w:r>
      <w:r w:rsidRPr="0062356B">
        <w:rPr>
          <w:i/>
        </w:rPr>
        <w:t>:</w:t>
      </w:r>
    </w:p>
    <w:p w:rsidR="008116BA" w:rsidRPr="009A7479" w:rsidRDefault="008116BA" w:rsidP="00C71956">
      <w:pPr>
        <w:tabs>
          <w:tab w:val="num" w:pos="0"/>
        </w:tabs>
        <w:overflowPunct w:val="0"/>
        <w:autoSpaceDE w:val="0"/>
        <w:autoSpaceDN w:val="0"/>
        <w:adjustRightInd w:val="0"/>
        <w:spacing w:line="230" w:lineRule="auto"/>
        <w:ind w:firstLine="0"/>
        <w:textAlignment w:val="baseline"/>
      </w:pPr>
      <w:r w:rsidRPr="009A7479">
        <w:t xml:space="preserve">- </w:t>
      </w:r>
      <w:r w:rsidRPr="009A7479">
        <w:rPr>
          <w:color w:val="000000"/>
          <w:spacing w:val="-3"/>
        </w:rPr>
        <w:t xml:space="preserve">основные законы теплофизики и термодинамики; </w:t>
      </w:r>
      <w:r w:rsidRPr="009A7479">
        <w:rPr>
          <w:bCs/>
          <w:shd w:val="clear" w:color="auto" w:fill="FFFFFF"/>
        </w:rPr>
        <w:t xml:space="preserve">Основные понятия, физические явления, основные законы теплофизики, термодинамики и молекулярной </w:t>
      </w:r>
      <w:r w:rsidRPr="009A7479">
        <w:rPr>
          <w:color w:val="000000"/>
          <w:spacing w:val="-3"/>
        </w:rPr>
        <w:t>теплофизики</w:t>
      </w:r>
      <w:r w:rsidRPr="009A7479">
        <w:rPr>
          <w:bCs/>
          <w:shd w:val="clear" w:color="auto" w:fill="FFFFFF"/>
        </w:rPr>
        <w:t>; фундаментальные физические опыты и их роль в развитии науки; назначение и принципы действия важнейших физических приборов.</w:t>
      </w:r>
    </w:p>
    <w:p w:rsidR="008116BA" w:rsidRPr="0062356B" w:rsidRDefault="008116BA" w:rsidP="00C71956">
      <w:pPr>
        <w:tabs>
          <w:tab w:val="num" w:pos="0"/>
        </w:tabs>
        <w:overflowPunct w:val="0"/>
        <w:autoSpaceDE w:val="0"/>
        <w:autoSpaceDN w:val="0"/>
        <w:adjustRightInd w:val="0"/>
        <w:spacing w:line="230" w:lineRule="auto"/>
        <w:ind w:firstLine="0"/>
        <w:textAlignment w:val="baseline"/>
        <w:rPr>
          <w:i/>
        </w:rPr>
      </w:pPr>
      <w:r w:rsidRPr="0062356B">
        <w:rPr>
          <w:i/>
        </w:rPr>
        <w:t>Умени</w:t>
      </w:r>
      <w:r w:rsidR="002E6683" w:rsidRPr="0062356B">
        <w:rPr>
          <w:i/>
        </w:rPr>
        <w:t>я</w:t>
      </w:r>
      <w:r w:rsidRPr="0062356B">
        <w:rPr>
          <w:i/>
        </w:rPr>
        <w:t>:</w:t>
      </w:r>
    </w:p>
    <w:p w:rsidR="008116BA" w:rsidRPr="009A7479" w:rsidRDefault="008116BA" w:rsidP="00C71956">
      <w:pPr>
        <w:pStyle w:val="a"/>
        <w:numPr>
          <w:ilvl w:val="0"/>
          <w:numId w:val="0"/>
        </w:numPr>
        <w:spacing w:before="0" w:after="0" w:line="230" w:lineRule="auto"/>
        <w:jc w:val="both"/>
        <w:textAlignment w:val="baseline"/>
      </w:pPr>
      <w:proofErr w:type="gramStart"/>
      <w:r w:rsidRPr="009A7479">
        <w:rPr>
          <w:bCs/>
          <w:shd w:val="clear" w:color="auto" w:fill="FFFFFF"/>
        </w:rPr>
        <w:t>Использовать основные приемы обработки экспериментальных данных; решать типовые задачи по основным разделам "Теплофизики"; объяснить основные наблюдаемые природные и техногенные явления и эффекты с позиций фундаментальных физических взаимодействий; указать, какие законы описывают данное явление или эффект; истолковывать смысл физических величин и понятий; записывать уравнения для физических величин в системе СИ; работать с приборами и оборудованием современной физической лаборатории;</w:t>
      </w:r>
      <w:proofErr w:type="gramEnd"/>
      <w:r w:rsidRPr="009A7479">
        <w:rPr>
          <w:bCs/>
          <w:shd w:val="clear" w:color="auto" w:fill="FFFFFF"/>
        </w:rPr>
        <w:t xml:space="preserve"> использовать различные методики физических измерений и обработки экспериментальных данных; использовать методы адекватного физического и математического моделирования, а также применять методы физико-математического анализа к решению конкретных естественнонаучных и технических проблем.</w:t>
      </w:r>
    </w:p>
    <w:p w:rsidR="002E6683" w:rsidRPr="008F685B" w:rsidRDefault="002E6683" w:rsidP="002E6683">
      <w:pPr>
        <w:tabs>
          <w:tab w:val="right" w:leader="underscore" w:pos="9639"/>
        </w:tabs>
        <w:ind w:firstLine="0"/>
        <w:rPr>
          <w:sz w:val="23"/>
          <w:szCs w:val="23"/>
        </w:rPr>
      </w:pPr>
      <w:r w:rsidRPr="008F685B">
        <w:rPr>
          <w:i/>
          <w:sz w:val="23"/>
          <w:szCs w:val="23"/>
        </w:rPr>
        <w:t>Навык и (или) Опыт деятельности:</w:t>
      </w:r>
    </w:p>
    <w:p w:rsidR="008116BA" w:rsidRPr="009A7479" w:rsidRDefault="008116BA" w:rsidP="00C71956">
      <w:pPr>
        <w:pStyle w:val="a"/>
        <w:numPr>
          <w:ilvl w:val="0"/>
          <w:numId w:val="0"/>
        </w:numPr>
        <w:spacing w:before="0" w:after="0" w:line="230" w:lineRule="auto"/>
        <w:jc w:val="both"/>
        <w:textAlignment w:val="baseline"/>
        <w:rPr>
          <w:rFonts w:eastAsia="Batang"/>
        </w:rPr>
      </w:pPr>
      <w:r w:rsidRPr="009A7479">
        <w:rPr>
          <w:bCs/>
          <w:shd w:val="clear" w:color="auto" w:fill="FFFFFF"/>
        </w:rPr>
        <w:t>Владеть методами экспериментального исследования в теплофизике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8116BA" w:rsidRPr="009A7479" w:rsidRDefault="008116BA" w:rsidP="00C71956">
      <w:pPr>
        <w:tabs>
          <w:tab w:val="left" w:pos="0"/>
        </w:tabs>
        <w:overflowPunct w:val="0"/>
        <w:autoSpaceDE w:val="0"/>
        <w:spacing w:line="230" w:lineRule="auto"/>
        <w:ind w:firstLine="0"/>
        <w:textAlignment w:val="baseline"/>
      </w:pPr>
      <w:r w:rsidRPr="009A7479">
        <w:rPr>
          <w:bCs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 Научиться эффективному использованию полученных знаний и навыков  и грамотному применению их в своей практической деятельности.</w:t>
      </w:r>
    </w:p>
    <w:p w:rsidR="008116BA" w:rsidRPr="009A7479" w:rsidRDefault="002E6683" w:rsidP="00C71956">
      <w:pPr>
        <w:tabs>
          <w:tab w:val="left" w:pos="708"/>
        </w:tabs>
        <w:suppressAutoHyphens/>
        <w:spacing w:line="230" w:lineRule="auto"/>
        <w:ind w:left="-142" w:firstLine="0"/>
        <w:rPr>
          <w:b/>
          <w:bCs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>3</w:t>
      </w:r>
      <w:r w:rsidR="008116BA" w:rsidRPr="009A7479">
        <w:rPr>
          <w:b/>
          <w:sz w:val="23"/>
          <w:szCs w:val="23"/>
          <w:lang w:eastAsia="ar-SA"/>
        </w:rPr>
        <w:t>. Содержание программы учебной дисциплины:</w:t>
      </w:r>
    </w:p>
    <w:p w:rsidR="002E6683" w:rsidRPr="006A4121" w:rsidRDefault="002E6683" w:rsidP="002E6683">
      <w:pPr>
        <w:ind w:firstLine="0"/>
        <w:jc w:val="left"/>
        <w:rPr>
          <w:sz w:val="22"/>
          <w:szCs w:val="22"/>
        </w:rPr>
      </w:pPr>
      <w:r w:rsidRPr="006A4121">
        <w:rPr>
          <w:b/>
          <w:bCs/>
          <w:color w:val="000000"/>
          <w:sz w:val="22"/>
          <w:szCs w:val="22"/>
        </w:rPr>
        <w:t>Раздел 1.</w:t>
      </w:r>
      <w:r w:rsidRPr="006A4121">
        <w:rPr>
          <w:bCs/>
          <w:color w:val="000000"/>
          <w:sz w:val="22"/>
          <w:szCs w:val="22"/>
        </w:rPr>
        <w:t xml:space="preserve"> Введение.</w:t>
      </w:r>
      <w:r w:rsidRPr="006A4121">
        <w:rPr>
          <w:sz w:val="22"/>
          <w:szCs w:val="22"/>
        </w:rPr>
        <w:t xml:space="preserve"> Основные понятия технической термодинамики</w:t>
      </w:r>
    </w:p>
    <w:p w:rsidR="002E6683" w:rsidRPr="006A4121" w:rsidRDefault="002E6683" w:rsidP="002E6683">
      <w:pPr>
        <w:ind w:firstLine="0"/>
        <w:jc w:val="left"/>
        <w:rPr>
          <w:sz w:val="22"/>
          <w:szCs w:val="22"/>
        </w:rPr>
      </w:pPr>
      <w:r w:rsidRPr="006A4121">
        <w:rPr>
          <w:b/>
          <w:bCs/>
          <w:color w:val="000000"/>
          <w:sz w:val="22"/>
          <w:szCs w:val="22"/>
        </w:rPr>
        <w:t>Раздел 2.</w:t>
      </w:r>
      <w:r w:rsidRPr="006A4121">
        <w:rPr>
          <w:sz w:val="22"/>
          <w:szCs w:val="22"/>
        </w:rPr>
        <w:t>Теплоемкость газов и смесей</w:t>
      </w:r>
    </w:p>
    <w:p w:rsidR="002E6683" w:rsidRDefault="002E6683" w:rsidP="002E6683">
      <w:pPr>
        <w:ind w:firstLine="0"/>
        <w:jc w:val="left"/>
        <w:rPr>
          <w:sz w:val="22"/>
          <w:szCs w:val="22"/>
        </w:rPr>
      </w:pPr>
      <w:r w:rsidRPr="006A4121">
        <w:rPr>
          <w:b/>
          <w:bCs/>
          <w:color w:val="000000"/>
          <w:sz w:val="22"/>
          <w:szCs w:val="22"/>
        </w:rPr>
        <w:t>Раздел 3.</w:t>
      </w:r>
      <w:r w:rsidRPr="006A4121">
        <w:rPr>
          <w:sz w:val="22"/>
          <w:szCs w:val="22"/>
        </w:rPr>
        <w:t xml:space="preserve"> Парообразование.</w:t>
      </w:r>
    </w:p>
    <w:p w:rsidR="002E6683" w:rsidRPr="006A4121" w:rsidRDefault="002E6683" w:rsidP="002E6683">
      <w:pPr>
        <w:ind w:firstLine="0"/>
        <w:jc w:val="left"/>
        <w:rPr>
          <w:sz w:val="22"/>
          <w:szCs w:val="22"/>
        </w:rPr>
      </w:pPr>
      <w:r w:rsidRPr="006A4121">
        <w:rPr>
          <w:b/>
          <w:bCs/>
          <w:color w:val="000000"/>
          <w:sz w:val="22"/>
          <w:szCs w:val="22"/>
        </w:rPr>
        <w:t>Раздел 4.</w:t>
      </w:r>
      <w:r w:rsidRPr="006A4121">
        <w:rPr>
          <w:sz w:val="22"/>
          <w:szCs w:val="22"/>
        </w:rPr>
        <w:t>Основные понятия теории теплообмена. Теплопроводность.</w:t>
      </w:r>
    </w:p>
    <w:p w:rsidR="002E6683" w:rsidRPr="006A4121" w:rsidRDefault="002E6683" w:rsidP="002E6683">
      <w:pPr>
        <w:ind w:firstLine="0"/>
        <w:jc w:val="left"/>
        <w:rPr>
          <w:sz w:val="22"/>
          <w:szCs w:val="22"/>
        </w:rPr>
      </w:pPr>
      <w:r w:rsidRPr="006A4121">
        <w:rPr>
          <w:b/>
          <w:sz w:val="22"/>
          <w:szCs w:val="22"/>
        </w:rPr>
        <w:t>Раздел 5.</w:t>
      </w:r>
      <w:r w:rsidRPr="006A4121">
        <w:rPr>
          <w:sz w:val="22"/>
          <w:szCs w:val="22"/>
        </w:rPr>
        <w:t>Теплообменные аппараты. Теплоснабжене и теплогенерация.</w:t>
      </w:r>
    </w:p>
    <w:p w:rsidR="002E6683" w:rsidRPr="008F685B" w:rsidRDefault="002E6683" w:rsidP="002E6683">
      <w:pPr>
        <w:ind w:firstLine="0"/>
        <w:rPr>
          <w:rFonts w:eastAsiaTheme="minorHAnsi" w:cstheme="minorBidi"/>
          <w:b/>
          <w:sz w:val="23"/>
          <w:szCs w:val="23"/>
          <w:lang w:eastAsia="ar-SA"/>
        </w:rPr>
      </w:pPr>
      <w:r w:rsidRPr="008F685B">
        <w:rPr>
          <w:rFonts w:eastAsiaTheme="minorHAnsi" w:cstheme="minorBidi"/>
          <w:b/>
          <w:sz w:val="23"/>
          <w:szCs w:val="23"/>
          <w:lang w:eastAsia="ar-SA"/>
        </w:rPr>
        <w:t xml:space="preserve">4. </w:t>
      </w:r>
      <w:r w:rsidRPr="008F685B">
        <w:rPr>
          <w:b/>
          <w:bCs/>
          <w:sz w:val="23"/>
          <w:szCs w:val="23"/>
        </w:rPr>
        <w:t>Форма промежуточной аттестации</w:t>
      </w:r>
      <w:r w:rsidRPr="008F685B">
        <w:rPr>
          <w:rFonts w:eastAsiaTheme="minorHAnsi" w:cstheme="minorBidi"/>
          <w:b/>
          <w:sz w:val="23"/>
          <w:szCs w:val="23"/>
          <w:lang w:eastAsia="ar-SA"/>
        </w:rPr>
        <w:t xml:space="preserve">: </w:t>
      </w:r>
      <w:r>
        <w:rPr>
          <w:rFonts w:eastAsiaTheme="minorHAnsi" w:cstheme="minorBidi"/>
          <w:sz w:val="23"/>
          <w:szCs w:val="23"/>
          <w:lang w:eastAsia="ar-SA"/>
        </w:rPr>
        <w:t>экзамен.</w:t>
      </w:r>
    </w:p>
    <w:p w:rsidR="008116BA" w:rsidRDefault="002E6683" w:rsidP="00C71956">
      <w:pPr>
        <w:tabs>
          <w:tab w:val="left" w:pos="708"/>
        </w:tabs>
        <w:suppressAutoHyphens/>
        <w:spacing w:line="230" w:lineRule="auto"/>
        <w:ind w:left="-142" w:firstLine="0"/>
        <w:rPr>
          <w:bCs/>
          <w:kern w:val="3"/>
        </w:rPr>
      </w:pPr>
      <w:r>
        <w:rPr>
          <w:b/>
          <w:sz w:val="23"/>
          <w:szCs w:val="23"/>
          <w:lang w:eastAsia="ar-SA"/>
        </w:rPr>
        <w:t>5</w:t>
      </w:r>
      <w:r w:rsidR="008116BA" w:rsidRPr="004D03CC">
        <w:rPr>
          <w:b/>
          <w:sz w:val="23"/>
          <w:szCs w:val="23"/>
          <w:lang w:eastAsia="ar-SA"/>
        </w:rPr>
        <w:t>. Разработчик:</w:t>
      </w:r>
      <w:r w:rsidR="004964D5">
        <w:rPr>
          <w:b/>
          <w:sz w:val="23"/>
          <w:szCs w:val="23"/>
          <w:lang w:eastAsia="ar-SA"/>
        </w:rPr>
        <w:t xml:space="preserve"> </w:t>
      </w:r>
      <w:r w:rsidR="00C71956">
        <w:rPr>
          <w:bCs/>
          <w:kern w:val="3"/>
        </w:rPr>
        <w:t>к</w:t>
      </w:r>
      <w:r w:rsidR="00CB6F86">
        <w:rPr>
          <w:bCs/>
          <w:kern w:val="3"/>
        </w:rPr>
        <w:t>анд</w:t>
      </w:r>
      <w:r w:rsidR="00C71956">
        <w:rPr>
          <w:bCs/>
          <w:kern w:val="3"/>
        </w:rPr>
        <w:t>.</w:t>
      </w:r>
      <w:r w:rsidR="00CB6F86">
        <w:rPr>
          <w:bCs/>
          <w:kern w:val="3"/>
        </w:rPr>
        <w:t xml:space="preserve"> </w:t>
      </w:r>
      <w:r w:rsidR="004964D5">
        <w:rPr>
          <w:bCs/>
          <w:kern w:val="3"/>
        </w:rPr>
        <w:t>ф</w:t>
      </w:r>
      <w:r w:rsidR="00C71956">
        <w:rPr>
          <w:bCs/>
          <w:kern w:val="3"/>
        </w:rPr>
        <w:t>илос.</w:t>
      </w:r>
      <w:r w:rsidR="00CB6F86">
        <w:rPr>
          <w:bCs/>
          <w:kern w:val="3"/>
        </w:rPr>
        <w:t xml:space="preserve"> </w:t>
      </w:r>
      <w:r w:rsidR="004964D5">
        <w:rPr>
          <w:bCs/>
          <w:kern w:val="3"/>
        </w:rPr>
        <w:t>н</w:t>
      </w:r>
      <w:r w:rsidR="00CB6F86">
        <w:rPr>
          <w:bCs/>
          <w:kern w:val="3"/>
        </w:rPr>
        <w:t>аук</w:t>
      </w:r>
      <w:bookmarkStart w:id="0" w:name="_GoBack"/>
      <w:bookmarkEnd w:id="0"/>
      <w:r w:rsidR="00C71956">
        <w:rPr>
          <w:bCs/>
          <w:kern w:val="3"/>
        </w:rPr>
        <w:t xml:space="preserve">, </w:t>
      </w:r>
      <w:r w:rsidR="004964D5">
        <w:rPr>
          <w:bCs/>
          <w:kern w:val="3"/>
        </w:rPr>
        <w:t>д</w:t>
      </w:r>
      <w:r w:rsidR="00C71956">
        <w:rPr>
          <w:bCs/>
          <w:kern w:val="3"/>
        </w:rPr>
        <w:t xml:space="preserve">оцент кафедры безопасности </w:t>
      </w:r>
      <w:r w:rsidR="008116BA">
        <w:rPr>
          <w:bCs/>
          <w:kern w:val="3"/>
        </w:rPr>
        <w:t>жизнедеятельности, механизации и автоматизации технологических процессов и производств</w:t>
      </w:r>
      <w:r w:rsidR="00C71956">
        <w:rPr>
          <w:bCs/>
          <w:kern w:val="3"/>
        </w:rPr>
        <w:t>, Анисимова О.С.</w:t>
      </w:r>
    </w:p>
    <w:p w:rsidR="00BC05E7" w:rsidRDefault="00BC05E7" w:rsidP="00C71956">
      <w:pPr>
        <w:spacing w:line="230" w:lineRule="auto"/>
        <w:ind w:firstLine="0"/>
      </w:pPr>
    </w:p>
    <w:sectPr w:rsidR="00BC05E7" w:rsidSect="00DC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1EE2"/>
    <w:multiLevelType w:val="hybridMultilevel"/>
    <w:tmpl w:val="C674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04492C"/>
    <w:multiLevelType w:val="hybridMultilevel"/>
    <w:tmpl w:val="5724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15A96"/>
    <w:multiLevelType w:val="hybridMultilevel"/>
    <w:tmpl w:val="F20415B4"/>
    <w:lvl w:ilvl="0" w:tplc="FBD6E216">
      <w:start w:val="3"/>
      <w:numFmt w:val="decimal"/>
      <w:pStyle w:val="a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5D62234">
      <w:numFmt w:val="none"/>
      <w:lvlText w:val=""/>
      <w:lvlJc w:val="left"/>
      <w:pPr>
        <w:tabs>
          <w:tab w:val="num" w:pos="176"/>
        </w:tabs>
      </w:pPr>
    </w:lvl>
    <w:lvl w:ilvl="2" w:tplc="85A46092">
      <w:numFmt w:val="none"/>
      <w:lvlText w:val=""/>
      <w:lvlJc w:val="left"/>
      <w:pPr>
        <w:tabs>
          <w:tab w:val="num" w:pos="176"/>
        </w:tabs>
      </w:pPr>
    </w:lvl>
    <w:lvl w:ilvl="3" w:tplc="211C7B7E">
      <w:numFmt w:val="none"/>
      <w:lvlText w:val=""/>
      <w:lvlJc w:val="left"/>
      <w:pPr>
        <w:tabs>
          <w:tab w:val="num" w:pos="176"/>
        </w:tabs>
      </w:pPr>
    </w:lvl>
    <w:lvl w:ilvl="4" w:tplc="F24E1F78">
      <w:numFmt w:val="none"/>
      <w:lvlText w:val=""/>
      <w:lvlJc w:val="left"/>
      <w:pPr>
        <w:tabs>
          <w:tab w:val="num" w:pos="176"/>
        </w:tabs>
      </w:pPr>
    </w:lvl>
    <w:lvl w:ilvl="5" w:tplc="89F27F8A">
      <w:numFmt w:val="none"/>
      <w:lvlText w:val=""/>
      <w:lvlJc w:val="left"/>
      <w:pPr>
        <w:tabs>
          <w:tab w:val="num" w:pos="176"/>
        </w:tabs>
      </w:pPr>
    </w:lvl>
    <w:lvl w:ilvl="6" w:tplc="76C84502">
      <w:numFmt w:val="none"/>
      <w:lvlText w:val=""/>
      <w:lvlJc w:val="left"/>
      <w:pPr>
        <w:tabs>
          <w:tab w:val="num" w:pos="176"/>
        </w:tabs>
      </w:pPr>
    </w:lvl>
    <w:lvl w:ilvl="7" w:tplc="ADA06872">
      <w:numFmt w:val="none"/>
      <w:lvlText w:val=""/>
      <w:lvlJc w:val="left"/>
      <w:pPr>
        <w:tabs>
          <w:tab w:val="num" w:pos="176"/>
        </w:tabs>
      </w:pPr>
    </w:lvl>
    <w:lvl w:ilvl="8" w:tplc="4BD82356">
      <w:numFmt w:val="none"/>
      <w:lvlText w:val=""/>
      <w:lvlJc w:val="left"/>
      <w:pPr>
        <w:tabs>
          <w:tab w:val="num" w:pos="176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6BA"/>
    <w:rsid w:val="00024C97"/>
    <w:rsid w:val="00053E43"/>
    <w:rsid w:val="002E6683"/>
    <w:rsid w:val="003F31E1"/>
    <w:rsid w:val="004964D5"/>
    <w:rsid w:val="0062356B"/>
    <w:rsid w:val="00676619"/>
    <w:rsid w:val="007C4CB7"/>
    <w:rsid w:val="00803445"/>
    <w:rsid w:val="008116BA"/>
    <w:rsid w:val="008409BD"/>
    <w:rsid w:val="00BA408E"/>
    <w:rsid w:val="00BB04E4"/>
    <w:rsid w:val="00BC05E7"/>
    <w:rsid w:val="00BD4FFA"/>
    <w:rsid w:val="00C71956"/>
    <w:rsid w:val="00CB6F86"/>
    <w:rsid w:val="00DC3CEC"/>
    <w:rsid w:val="00F87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16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rsid w:val="008116BA"/>
    <w:pPr>
      <w:numPr>
        <w:numId w:val="2"/>
      </w:numPr>
      <w:suppressAutoHyphens/>
      <w:spacing w:before="280" w:after="280"/>
      <w:jc w:val="left"/>
    </w:pPr>
    <w:rPr>
      <w:lang w:eastAsia="ar-SA"/>
    </w:rPr>
  </w:style>
  <w:style w:type="paragraph" w:styleId="a4">
    <w:name w:val="List Paragraph"/>
    <w:basedOn w:val="a0"/>
    <w:uiPriority w:val="34"/>
    <w:qFormat/>
    <w:rsid w:val="0081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16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rsid w:val="008116BA"/>
    <w:pPr>
      <w:numPr>
        <w:numId w:val="2"/>
      </w:numPr>
      <w:suppressAutoHyphens/>
      <w:spacing w:before="280" w:after="280"/>
      <w:jc w:val="left"/>
    </w:pPr>
    <w:rPr>
      <w:lang w:eastAsia="ar-SA"/>
    </w:rPr>
  </w:style>
  <w:style w:type="paragraph" w:styleId="a4">
    <w:name w:val="List Paragraph"/>
    <w:basedOn w:val="a0"/>
    <w:uiPriority w:val="34"/>
    <w:qFormat/>
    <w:rsid w:val="0081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Спец3</cp:lastModifiedBy>
  <cp:revision>3</cp:revision>
  <dcterms:created xsi:type="dcterms:W3CDTF">2023-06-11T21:57:00Z</dcterms:created>
  <dcterms:modified xsi:type="dcterms:W3CDTF">2023-06-13T11:58:00Z</dcterms:modified>
</cp:coreProperties>
</file>