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AF" w:rsidRPr="008C13F0" w:rsidRDefault="001427AF" w:rsidP="001427AF">
      <w:pPr>
        <w:jc w:val="center"/>
        <w:rPr>
          <w:b/>
          <w:color w:val="000000"/>
        </w:rPr>
      </w:pPr>
      <w:r w:rsidRPr="008C13F0">
        <w:rPr>
          <w:b/>
          <w:color w:val="000000"/>
        </w:rPr>
        <w:t>АННОТАЦИЯ</w:t>
      </w:r>
    </w:p>
    <w:p w:rsidR="001427AF" w:rsidRPr="008C13F0" w:rsidRDefault="001427AF" w:rsidP="001427AF">
      <w:pPr>
        <w:pBdr>
          <w:bottom w:val="single" w:sz="12" w:space="0" w:color="auto"/>
        </w:pBdr>
        <w:spacing w:before="240" w:line="240" w:lineRule="auto"/>
        <w:jc w:val="center"/>
        <w:rPr>
          <w:b/>
        </w:rPr>
      </w:pPr>
      <w:r w:rsidRPr="008C13F0">
        <w:rPr>
          <w:b/>
        </w:rPr>
        <w:t xml:space="preserve">к рабочей программе дисциплины </w:t>
      </w:r>
      <w:r w:rsidR="0009396A">
        <w:rPr>
          <w:b/>
        </w:rPr>
        <w:br/>
      </w:r>
      <w:r w:rsidR="00220542" w:rsidRPr="00220542">
        <w:rPr>
          <w:b/>
        </w:rPr>
        <w:t>«</w:t>
      </w:r>
      <w:r w:rsidR="0009396A" w:rsidRPr="0009396A">
        <w:rPr>
          <w:b/>
        </w:rPr>
        <w:t>Тара из полимерных и комбинированных материалов</w:t>
      </w:r>
      <w:r w:rsidR="00220542" w:rsidRPr="00220542">
        <w:rPr>
          <w:b/>
        </w:rPr>
        <w:t>»</w:t>
      </w:r>
    </w:p>
    <w:p w:rsidR="001427AF" w:rsidRPr="008C13F0" w:rsidRDefault="001427AF" w:rsidP="001427AF">
      <w:pPr>
        <w:keepNext/>
        <w:shd w:val="clear" w:color="auto" w:fill="FFFFFF"/>
        <w:tabs>
          <w:tab w:val="left" w:pos="720"/>
        </w:tabs>
        <w:spacing w:line="240" w:lineRule="auto"/>
        <w:outlineLvl w:val="1"/>
        <w:rPr>
          <w:b/>
          <w:u w:val="single"/>
        </w:rPr>
      </w:pPr>
    </w:p>
    <w:p w:rsidR="001427AF" w:rsidRPr="008C13F0" w:rsidRDefault="001427AF" w:rsidP="001427AF">
      <w:pPr>
        <w:tabs>
          <w:tab w:val="center" w:pos="5580"/>
          <w:tab w:val="left" w:leader="underscore" w:pos="9072"/>
        </w:tabs>
        <w:suppressAutoHyphens/>
        <w:spacing w:line="240" w:lineRule="auto"/>
        <w:ind w:firstLine="680"/>
        <w:textAlignment w:val="baseline"/>
        <w:rPr>
          <w:bCs/>
          <w:kern w:val="3"/>
        </w:rPr>
      </w:pPr>
      <w:r w:rsidRPr="008C13F0">
        <w:rPr>
          <w:b/>
          <w:bCs/>
          <w:kern w:val="3"/>
        </w:rPr>
        <w:t>1.Общая характеристика:</w:t>
      </w:r>
    </w:p>
    <w:p w:rsidR="005A7FB3" w:rsidRPr="005A7FB3" w:rsidRDefault="005A7FB3" w:rsidP="005A7FB3">
      <w:pPr>
        <w:suppressAutoHyphens/>
        <w:spacing w:line="240" w:lineRule="auto"/>
        <w:textAlignment w:val="baseline"/>
        <w:rPr>
          <w:bCs/>
          <w:kern w:val="3"/>
        </w:rPr>
      </w:pPr>
      <w:r w:rsidRPr="005A7FB3">
        <w:rPr>
          <w:bCs/>
          <w:kern w:val="3"/>
        </w:rPr>
        <w:t>Рабочая программа учебной дисциплины является частью осно</w:t>
      </w:r>
      <w:r>
        <w:rPr>
          <w:bCs/>
          <w:kern w:val="3"/>
        </w:rPr>
        <w:t>вной профессиональной образова</w:t>
      </w:r>
      <w:r w:rsidRPr="005A7FB3">
        <w:rPr>
          <w:bCs/>
          <w:kern w:val="3"/>
        </w:rPr>
        <w:t xml:space="preserve">тельной программы ФГБОУ </w:t>
      </w:r>
      <w:proofErr w:type="gramStart"/>
      <w:r w:rsidRPr="005A7FB3">
        <w:rPr>
          <w:bCs/>
          <w:kern w:val="3"/>
        </w:rPr>
        <w:t>ВО</w:t>
      </w:r>
      <w:proofErr w:type="gramEnd"/>
      <w:r w:rsidRPr="005A7FB3">
        <w:rPr>
          <w:bCs/>
          <w:kern w:val="3"/>
        </w:rPr>
        <w:t xml:space="preserve"> Донской ГАУ по направлению подготовки 19.04.03 Продукты питания животного происхождения (направленность «Технология мяса и мясных продуктов»), разработанной в соответствии с Федеральным государственным образовательным стандартом высшего образования по направлению подготовки 19.04.03 Продукты питания животного происхождения (уровень магистратуры), утвержденным приказом Министерства образования и науки РФ «11» августа 2020 г. регистрационный  номер 937.</w:t>
      </w:r>
    </w:p>
    <w:p w:rsidR="001427AF" w:rsidRPr="008C13F0" w:rsidRDefault="00472055" w:rsidP="005A7FB3">
      <w:pPr>
        <w:suppressAutoHyphens/>
        <w:spacing w:line="240" w:lineRule="auto"/>
        <w:textAlignment w:val="baseline"/>
        <w:rPr>
          <w:b/>
          <w:kern w:val="3"/>
        </w:rPr>
      </w:pPr>
      <w:r>
        <w:rPr>
          <w:b/>
          <w:kern w:val="3"/>
        </w:rPr>
        <w:t>2</w:t>
      </w:r>
      <w:r w:rsidR="001427AF" w:rsidRPr="008C13F0">
        <w:rPr>
          <w:b/>
          <w:kern w:val="3"/>
        </w:rPr>
        <w:t>. Требования к результатам освоения дисциплины:</w:t>
      </w:r>
    </w:p>
    <w:p w:rsidR="00472055" w:rsidRPr="00472055" w:rsidRDefault="00472055" w:rsidP="00472055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472055">
        <w:rPr>
          <w:bCs/>
          <w:kern w:val="3"/>
        </w:rPr>
        <w:t xml:space="preserve">Процесс изучения дисциплины направлен на формирование компетенций: </w:t>
      </w:r>
    </w:p>
    <w:p w:rsidR="000B30D5" w:rsidRPr="00A00FC2" w:rsidRDefault="000B30D5" w:rsidP="000B30D5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A00FC2">
        <w:rPr>
          <w:bCs/>
          <w:kern w:val="3"/>
        </w:rPr>
        <w:t>Общепрофессиональны</w:t>
      </w:r>
      <w:r w:rsidR="0009396A">
        <w:rPr>
          <w:bCs/>
          <w:kern w:val="3"/>
        </w:rPr>
        <w:t>е компетенции (</w:t>
      </w:r>
      <w:r w:rsidRPr="00A00FC2">
        <w:rPr>
          <w:bCs/>
          <w:kern w:val="3"/>
        </w:rPr>
        <w:t>ПК):</w:t>
      </w:r>
      <w:r w:rsidR="0009396A">
        <w:rPr>
          <w:bCs/>
          <w:kern w:val="3"/>
        </w:rPr>
        <w:t xml:space="preserve"> </w:t>
      </w:r>
      <w:r w:rsidR="0009396A" w:rsidRPr="0009396A">
        <w:rPr>
          <w:bCs/>
          <w:kern w:val="3"/>
        </w:rPr>
        <w:t xml:space="preserve">управление испытаниями и внедрением новых </w:t>
      </w:r>
      <w:proofErr w:type="gramStart"/>
      <w:r w:rsidR="0009396A" w:rsidRPr="0009396A">
        <w:rPr>
          <w:bCs/>
          <w:kern w:val="3"/>
        </w:rPr>
        <w:t>технологий производства новых продуктов питания животного происхождения</w:t>
      </w:r>
      <w:proofErr w:type="gramEnd"/>
      <w:r w:rsidR="0009396A" w:rsidRPr="0009396A">
        <w:rPr>
          <w:bCs/>
          <w:kern w:val="3"/>
        </w:rPr>
        <w:t xml:space="preserve"> на автоматизированных технологических линиях </w:t>
      </w:r>
      <w:r>
        <w:rPr>
          <w:bCs/>
          <w:kern w:val="3"/>
        </w:rPr>
        <w:t>(</w:t>
      </w:r>
      <w:r w:rsidRPr="00A00FC2">
        <w:rPr>
          <w:bCs/>
          <w:kern w:val="3"/>
        </w:rPr>
        <w:t>ПК-2</w:t>
      </w:r>
      <w:r>
        <w:rPr>
          <w:bCs/>
          <w:kern w:val="3"/>
        </w:rPr>
        <w:t>).</w:t>
      </w:r>
      <w:r>
        <w:rPr>
          <w:bCs/>
          <w:kern w:val="3"/>
        </w:rPr>
        <w:tab/>
      </w:r>
    </w:p>
    <w:p w:rsidR="000B30D5" w:rsidRPr="00A00FC2" w:rsidRDefault="000B30D5" w:rsidP="000B30D5">
      <w:pPr>
        <w:tabs>
          <w:tab w:val="left" w:pos="720"/>
          <w:tab w:val="left" w:pos="756"/>
        </w:tabs>
        <w:suppressAutoHyphens/>
        <w:spacing w:line="228" w:lineRule="auto"/>
        <w:ind w:firstLine="680"/>
        <w:textAlignment w:val="baseline"/>
        <w:rPr>
          <w:bCs/>
          <w:kern w:val="3"/>
        </w:rPr>
      </w:pPr>
      <w:r w:rsidRPr="00A00FC2">
        <w:rPr>
          <w:bCs/>
          <w:kern w:val="3"/>
        </w:rPr>
        <w:t>Индикаторы достижения компетенции:</w:t>
      </w:r>
      <w:r>
        <w:rPr>
          <w:bCs/>
          <w:kern w:val="3"/>
        </w:rPr>
        <w:t xml:space="preserve"> </w:t>
      </w:r>
      <w:proofErr w:type="gramStart"/>
      <w:r w:rsidR="0009396A" w:rsidRPr="0009396A">
        <w:rPr>
          <w:bCs/>
          <w:kern w:val="3"/>
        </w:rPr>
        <w:t>способен</w:t>
      </w:r>
      <w:proofErr w:type="gramEnd"/>
      <w:r w:rsidR="0009396A" w:rsidRPr="0009396A">
        <w:rPr>
          <w:bCs/>
          <w:kern w:val="3"/>
        </w:rPr>
        <w:t xml:space="preserve"> корректировать рецептурно-компонентные и технологические решения при проведении промышленных испытаний прогрессивных технологий и новых видов продуктов питания животного происхождения с учетом оптимизации затрат и повышения качества производимой продукции</w:t>
      </w:r>
      <w:r w:rsidRPr="005D5ECC">
        <w:rPr>
          <w:bCs/>
          <w:kern w:val="3"/>
        </w:rPr>
        <w:t xml:space="preserve"> </w:t>
      </w:r>
      <w:r w:rsidR="0009396A">
        <w:rPr>
          <w:bCs/>
          <w:kern w:val="3"/>
        </w:rPr>
        <w:t>(</w:t>
      </w:r>
      <w:r>
        <w:rPr>
          <w:bCs/>
          <w:kern w:val="3"/>
        </w:rPr>
        <w:t>ПК-2.</w:t>
      </w:r>
      <w:r w:rsidR="0009396A">
        <w:rPr>
          <w:bCs/>
          <w:kern w:val="3"/>
        </w:rPr>
        <w:t>2).</w:t>
      </w:r>
    </w:p>
    <w:p w:rsidR="000B30D5" w:rsidRPr="008C13F0" w:rsidRDefault="000B30D5" w:rsidP="000B30D5">
      <w:pPr>
        <w:suppressAutoHyphens/>
        <w:spacing w:line="228" w:lineRule="auto"/>
        <w:textAlignment w:val="baseline"/>
        <w:rPr>
          <w:bCs/>
          <w:kern w:val="3"/>
        </w:rPr>
      </w:pPr>
      <w:r w:rsidRPr="008C13F0">
        <w:rPr>
          <w:bCs/>
          <w:kern w:val="3"/>
        </w:rPr>
        <w:t>В результате изучения дисциплины у студентов должны быть сформированы:</w:t>
      </w:r>
    </w:p>
    <w:p w:rsidR="000B30D5" w:rsidRPr="002518A0" w:rsidRDefault="000B30D5" w:rsidP="000B30D5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 </w:t>
      </w:r>
      <w:r w:rsidRPr="002518A0">
        <w:rPr>
          <w:i/>
          <w:color w:val="000000"/>
          <w:szCs w:val="22"/>
          <w:lang w:eastAsia="en-US"/>
        </w:rPr>
        <w:t xml:space="preserve">Знание: </w:t>
      </w:r>
      <w:r w:rsidR="0009396A" w:rsidRPr="0009396A">
        <w:t>прогрессивных технологий и новых видов продуктов питания животного происхождения с уч</w:t>
      </w:r>
      <w:r w:rsidR="0009396A">
        <w:t>етом оптимизации затрат и повы</w:t>
      </w:r>
      <w:r w:rsidR="0009396A" w:rsidRPr="0009396A">
        <w:t>шения качества производимой продукции</w:t>
      </w:r>
      <w:r>
        <w:t>.</w:t>
      </w:r>
    </w:p>
    <w:p w:rsidR="000B30D5" w:rsidRPr="002518A0" w:rsidRDefault="000B30D5" w:rsidP="000B30D5">
      <w:pPr>
        <w:tabs>
          <w:tab w:val="left" w:pos="993"/>
        </w:tabs>
        <w:spacing w:line="240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color w:val="000000"/>
          <w:szCs w:val="22"/>
          <w:lang w:eastAsia="en-US"/>
        </w:rPr>
        <w:t xml:space="preserve">Умение: </w:t>
      </w:r>
      <w:r w:rsidR="0009396A" w:rsidRPr="0009396A">
        <w:t>корректировать рецептурно-компонентные и технологические решения при провед</w:t>
      </w:r>
      <w:r w:rsidR="0009396A">
        <w:t>ении промышленных испытаний про</w:t>
      </w:r>
      <w:r w:rsidR="0009396A" w:rsidRPr="0009396A">
        <w:t>грессивных технологий и новых видов продуктов питания животного происхождения с учетом оптимизации затрат и повышения качества производимой продукции</w:t>
      </w:r>
      <w:r>
        <w:t>.</w:t>
      </w:r>
    </w:p>
    <w:p w:rsidR="000B30D5" w:rsidRPr="002518A0" w:rsidRDefault="000B30D5" w:rsidP="000B30D5">
      <w:pPr>
        <w:spacing w:line="259" w:lineRule="auto"/>
        <w:ind w:firstLine="0"/>
      </w:pPr>
      <w:r>
        <w:rPr>
          <w:i/>
          <w:color w:val="000000"/>
          <w:szCs w:val="22"/>
          <w:lang w:eastAsia="en-US"/>
        </w:rPr>
        <w:t xml:space="preserve">         </w:t>
      </w:r>
      <w:r w:rsidRPr="002518A0">
        <w:rPr>
          <w:i/>
          <w:iCs/>
        </w:rPr>
        <w:t xml:space="preserve"> </w:t>
      </w:r>
      <w:r w:rsidRPr="002518A0">
        <w:rPr>
          <w:i/>
          <w:iCs/>
          <w:color w:val="000000"/>
          <w:szCs w:val="22"/>
          <w:lang w:eastAsia="en-US"/>
        </w:rPr>
        <w:t>Навык и (или) опыт деятельности</w:t>
      </w:r>
      <w:r w:rsidRPr="002518A0">
        <w:rPr>
          <w:i/>
          <w:color w:val="000000"/>
          <w:szCs w:val="22"/>
          <w:lang w:eastAsia="en-US"/>
        </w:rPr>
        <w:t>:</w:t>
      </w:r>
      <w:r w:rsidRPr="002518A0">
        <w:rPr>
          <w:color w:val="000000"/>
          <w:szCs w:val="22"/>
          <w:lang w:eastAsia="en-US"/>
        </w:rPr>
        <w:t xml:space="preserve"> </w:t>
      </w:r>
      <w:r w:rsidR="0009396A" w:rsidRPr="0009396A">
        <w:t xml:space="preserve">управления испытаниями и внедрением новых </w:t>
      </w:r>
      <w:proofErr w:type="gramStart"/>
      <w:r w:rsidR="0009396A" w:rsidRPr="0009396A">
        <w:t>технологий производства новых пр</w:t>
      </w:r>
      <w:r w:rsidR="0009396A">
        <w:t>одуктов питания животного проис</w:t>
      </w:r>
      <w:r w:rsidR="0009396A" w:rsidRPr="0009396A">
        <w:t>хождения</w:t>
      </w:r>
      <w:proofErr w:type="gramEnd"/>
      <w:r w:rsidR="0009396A" w:rsidRPr="0009396A">
        <w:t xml:space="preserve"> на автоматизированных технологических линиях</w:t>
      </w:r>
      <w:r>
        <w:t xml:space="preserve">; </w:t>
      </w:r>
      <w:r w:rsidR="0009396A" w:rsidRPr="0009396A">
        <w:t>в способности корректировать рецептурно-компонентные и технологические решения п</w:t>
      </w:r>
      <w:r w:rsidR="0009396A">
        <w:t>ри проведении промышленных испы</w:t>
      </w:r>
      <w:r w:rsidR="0009396A" w:rsidRPr="0009396A">
        <w:t>таний прогрессивных технологий и новых видов продуктов питания животного происхождения с учетом оптимизации затрат</w:t>
      </w:r>
      <w:r w:rsidR="0009396A">
        <w:t xml:space="preserve"> и повышения качества производи</w:t>
      </w:r>
      <w:r w:rsidR="0009396A" w:rsidRPr="0009396A">
        <w:t>мой продукции</w:t>
      </w:r>
      <w:r>
        <w:t>.</w:t>
      </w:r>
    </w:p>
    <w:p w:rsidR="001427AF" w:rsidRPr="008C13F0" w:rsidRDefault="00E5070C" w:rsidP="001427AF">
      <w:pPr>
        <w:suppressAutoHyphens/>
        <w:spacing w:line="228" w:lineRule="auto"/>
        <w:textAlignment w:val="baseline"/>
        <w:rPr>
          <w:b/>
          <w:kern w:val="3"/>
        </w:rPr>
      </w:pPr>
      <w:r>
        <w:rPr>
          <w:b/>
          <w:kern w:val="3"/>
        </w:rPr>
        <w:t>3</w:t>
      </w:r>
      <w:r w:rsidR="001427AF" w:rsidRPr="008C13F0">
        <w:rPr>
          <w:b/>
          <w:kern w:val="3"/>
        </w:rPr>
        <w:t>. Содержание программы дисциплины:</w:t>
      </w:r>
    </w:p>
    <w:p w:rsidR="002B78BA" w:rsidRDefault="0009396A" w:rsidP="0009396A">
      <w:pPr>
        <w:spacing w:line="240" w:lineRule="auto"/>
        <w:rPr>
          <w:kern w:val="3"/>
        </w:rPr>
      </w:pPr>
      <w:r w:rsidRPr="0009396A">
        <w:rPr>
          <w:kern w:val="3"/>
        </w:rPr>
        <w:t>Раздел 1</w:t>
      </w:r>
      <w:r>
        <w:rPr>
          <w:kern w:val="3"/>
        </w:rPr>
        <w:t>.</w:t>
      </w:r>
      <w:r w:rsidRPr="0009396A">
        <w:rPr>
          <w:kern w:val="3"/>
        </w:rPr>
        <w:t xml:space="preserve"> Введение. Классификация</w:t>
      </w:r>
      <w:r>
        <w:rPr>
          <w:kern w:val="3"/>
        </w:rPr>
        <w:t xml:space="preserve"> тары и упаковочных материалов. </w:t>
      </w:r>
      <w:r w:rsidRPr="0009396A">
        <w:rPr>
          <w:kern w:val="3"/>
        </w:rPr>
        <w:t>Раздел 2</w:t>
      </w:r>
      <w:r>
        <w:rPr>
          <w:kern w:val="3"/>
        </w:rPr>
        <w:t>.</w:t>
      </w:r>
      <w:r w:rsidRPr="0009396A">
        <w:rPr>
          <w:kern w:val="3"/>
        </w:rPr>
        <w:t xml:space="preserve"> Потребительская тара и упаковка</w:t>
      </w:r>
      <w:r>
        <w:rPr>
          <w:kern w:val="3"/>
        </w:rPr>
        <w:t>.</w:t>
      </w:r>
      <w:r w:rsidRPr="0009396A">
        <w:rPr>
          <w:kern w:val="3"/>
        </w:rPr>
        <w:tab/>
      </w:r>
      <w:r>
        <w:rPr>
          <w:kern w:val="3"/>
        </w:rPr>
        <w:t xml:space="preserve"> </w:t>
      </w:r>
      <w:r w:rsidRPr="0009396A">
        <w:rPr>
          <w:kern w:val="3"/>
        </w:rPr>
        <w:t>Раздел 3</w:t>
      </w:r>
      <w:r>
        <w:rPr>
          <w:kern w:val="3"/>
        </w:rPr>
        <w:t>.</w:t>
      </w:r>
      <w:r w:rsidRPr="0009396A">
        <w:rPr>
          <w:kern w:val="3"/>
        </w:rPr>
        <w:t xml:space="preserve"> Виды тары и упаковки по материалу изготовления.</w:t>
      </w:r>
      <w:r>
        <w:rPr>
          <w:kern w:val="3"/>
        </w:rPr>
        <w:t xml:space="preserve"> </w:t>
      </w:r>
      <w:r w:rsidRPr="0009396A">
        <w:rPr>
          <w:kern w:val="3"/>
        </w:rPr>
        <w:t>Раздел 4</w:t>
      </w:r>
      <w:r>
        <w:rPr>
          <w:kern w:val="3"/>
        </w:rPr>
        <w:t xml:space="preserve">. </w:t>
      </w:r>
      <w:r w:rsidRPr="0009396A">
        <w:rPr>
          <w:kern w:val="3"/>
        </w:rPr>
        <w:t>Полимерная тара и упаковка.</w:t>
      </w:r>
      <w:r>
        <w:rPr>
          <w:kern w:val="3"/>
        </w:rPr>
        <w:t xml:space="preserve"> </w:t>
      </w:r>
      <w:r w:rsidRPr="0009396A">
        <w:rPr>
          <w:kern w:val="3"/>
        </w:rPr>
        <w:t>Раз</w:t>
      </w:r>
      <w:r>
        <w:rPr>
          <w:kern w:val="3"/>
        </w:rPr>
        <w:t xml:space="preserve">дел 5. </w:t>
      </w:r>
      <w:r w:rsidRPr="0009396A">
        <w:rPr>
          <w:kern w:val="3"/>
        </w:rPr>
        <w:t>Комбинированные и многослойные материалы и тара</w:t>
      </w:r>
      <w:r>
        <w:rPr>
          <w:kern w:val="3"/>
        </w:rPr>
        <w:t>.</w:t>
      </w:r>
      <w:r w:rsidRPr="0009396A">
        <w:rPr>
          <w:kern w:val="3"/>
        </w:rPr>
        <w:tab/>
      </w:r>
      <w:r>
        <w:rPr>
          <w:kern w:val="3"/>
        </w:rPr>
        <w:t xml:space="preserve">Раздел 6. </w:t>
      </w:r>
      <w:proofErr w:type="spellStart"/>
      <w:r w:rsidRPr="0009396A">
        <w:rPr>
          <w:kern w:val="3"/>
        </w:rPr>
        <w:t>Рециклинг</w:t>
      </w:r>
      <w:proofErr w:type="spellEnd"/>
      <w:r w:rsidRPr="0009396A">
        <w:rPr>
          <w:kern w:val="3"/>
        </w:rPr>
        <w:t xml:space="preserve"> и утилизация тары и упаковки.</w:t>
      </w:r>
    </w:p>
    <w:p w:rsidR="00E5070C" w:rsidRPr="00F56D37" w:rsidRDefault="00E5070C" w:rsidP="002B78BA">
      <w:pPr>
        <w:spacing w:line="240" w:lineRule="auto"/>
      </w:pPr>
      <w:r w:rsidRPr="00E5070C">
        <w:rPr>
          <w:b/>
        </w:rPr>
        <w:t>4.</w:t>
      </w:r>
      <w:r w:rsidRPr="00E5070C">
        <w:rPr>
          <w:b/>
          <w:bCs/>
        </w:rPr>
        <w:t>Форма промежуточной аттестации</w:t>
      </w:r>
      <w:r w:rsidR="002518A0">
        <w:rPr>
          <w:b/>
        </w:rPr>
        <w:t>:</w:t>
      </w:r>
      <w:r w:rsidR="008C0C40">
        <w:rPr>
          <w:b/>
        </w:rPr>
        <w:t xml:space="preserve"> </w:t>
      </w:r>
      <w:r w:rsidR="0009396A" w:rsidRPr="0009396A">
        <w:t>зачет</w:t>
      </w:r>
      <w:r w:rsidRPr="00F56D37">
        <w:t>.</w:t>
      </w:r>
    </w:p>
    <w:p w:rsidR="001427AF" w:rsidRPr="008C13F0" w:rsidRDefault="00E5070C" w:rsidP="001427AF">
      <w:pPr>
        <w:spacing w:line="240" w:lineRule="auto"/>
      </w:pPr>
      <w:r>
        <w:rPr>
          <w:b/>
        </w:rPr>
        <w:t>5</w:t>
      </w:r>
      <w:r w:rsidR="001427AF" w:rsidRPr="008C13F0">
        <w:rPr>
          <w:b/>
        </w:rPr>
        <w:t xml:space="preserve">. Разработчик: </w:t>
      </w:r>
      <w:r w:rsidR="001427AF" w:rsidRPr="008C13F0">
        <w:t>профессор каф</w:t>
      </w:r>
      <w:r w:rsidR="00536AAD">
        <w:t>едры</w:t>
      </w:r>
      <w:r w:rsidR="001427AF" w:rsidRPr="008C13F0">
        <w:t xml:space="preserve"> </w:t>
      </w:r>
      <w:r w:rsidR="000B30D5">
        <w:t>пищевых технологий</w:t>
      </w:r>
      <w:bookmarkStart w:id="0" w:name="_GoBack"/>
      <w:bookmarkEnd w:id="0"/>
      <w:r w:rsidR="00BD33FD">
        <w:t xml:space="preserve"> д-р биол.</w:t>
      </w:r>
      <w:r w:rsidR="00BA12D0">
        <w:t xml:space="preserve"> </w:t>
      </w:r>
      <w:r w:rsidR="00BD33FD">
        <w:t>н</w:t>
      </w:r>
      <w:r w:rsidR="001427AF" w:rsidRPr="008C13F0">
        <w:t>аук</w:t>
      </w:r>
      <w:r w:rsidR="00BD33FD">
        <w:t>, профессор</w:t>
      </w:r>
      <w:r w:rsidR="001427AF" w:rsidRPr="008C13F0">
        <w:t xml:space="preserve"> Алексеев А.Л.</w:t>
      </w:r>
    </w:p>
    <w:p w:rsidR="00AB79F2" w:rsidRDefault="00AB79F2"/>
    <w:sectPr w:rsidR="00AB79F2" w:rsidSect="002B7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15"/>
    <w:rsid w:val="0009396A"/>
    <w:rsid w:val="000B30D5"/>
    <w:rsid w:val="000F5EC3"/>
    <w:rsid w:val="001427AF"/>
    <w:rsid w:val="0021580F"/>
    <w:rsid w:val="00220542"/>
    <w:rsid w:val="00244547"/>
    <w:rsid w:val="002518A0"/>
    <w:rsid w:val="002B78BA"/>
    <w:rsid w:val="00472055"/>
    <w:rsid w:val="00536AAD"/>
    <w:rsid w:val="00542A64"/>
    <w:rsid w:val="005A7FB3"/>
    <w:rsid w:val="008C0C40"/>
    <w:rsid w:val="00A00FC2"/>
    <w:rsid w:val="00A1554C"/>
    <w:rsid w:val="00AB79F2"/>
    <w:rsid w:val="00B37CAB"/>
    <w:rsid w:val="00BA12D0"/>
    <w:rsid w:val="00BD33FD"/>
    <w:rsid w:val="00D3781C"/>
    <w:rsid w:val="00D47F15"/>
    <w:rsid w:val="00D619CE"/>
    <w:rsid w:val="00E5070C"/>
    <w:rsid w:val="00EA540E"/>
    <w:rsid w:val="00F5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4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542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FC2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ALEXEEVA</cp:lastModifiedBy>
  <cp:revision>25</cp:revision>
  <dcterms:created xsi:type="dcterms:W3CDTF">2017-07-18T09:08:00Z</dcterms:created>
  <dcterms:modified xsi:type="dcterms:W3CDTF">2023-05-27T08:22:00Z</dcterms:modified>
</cp:coreProperties>
</file>