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B872" w14:textId="77777777" w:rsidR="00EC408D" w:rsidRPr="00AB7F27" w:rsidRDefault="00EC408D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6578EE24" w14:textId="77777777" w:rsidR="00EC408D" w:rsidRPr="00AB7F27" w:rsidRDefault="00EC408D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14:paraId="6B54B750" w14:textId="77777777" w:rsidR="00EC408D" w:rsidRPr="00AB7F27" w:rsidRDefault="00EC408D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Современное оборудование и средства автоматизации производств продукции животного происхождения</w:t>
      </w:r>
    </w:p>
    <w:p w14:paraId="2C0968E8" w14:textId="77777777" w:rsidR="00EC408D" w:rsidRPr="007C0A9B" w:rsidRDefault="00EC408D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000A550A" w14:textId="77777777" w:rsidR="00EC408D" w:rsidRPr="008C7EA2" w:rsidRDefault="00EC408D" w:rsidP="008C7EA2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7EA2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>
        <w:rPr>
          <w:rFonts w:ascii="Times New Roman" w:hAnsi="Times New Roman"/>
          <w:sz w:val="24"/>
          <w:szCs w:val="24"/>
        </w:rPr>
        <w:t>19.04</w:t>
      </w:r>
      <w:r w:rsidRPr="00F658EA">
        <w:rPr>
          <w:rFonts w:ascii="Times New Roman" w:hAnsi="Times New Roman"/>
          <w:sz w:val="24"/>
          <w:szCs w:val="24"/>
        </w:rPr>
        <w:t>.03 Продукты питания животного происхождения, направленность Технология мяса и мясных продуктов</w:t>
      </w:r>
      <w:r w:rsidRPr="008C7EA2">
        <w:rPr>
          <w:rFonts w:ascii="Times New Roman" w:hAnsi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направлению </w:t>
      </w:r>
      <w:r>
        <w:rPr>
          <w:rFonts w:ascii="Times New Roman" w:hAnsi="Times New Roman"/>
          <w:sz w:val="24"/>
          <w:szCs w:val="24"/>
        </w:rPr>
        <w:t>19.04</w:t>
      </w:r>
      <w:r w:rsidRPr="00F658EA">
        <w:rPr>
          <w:rFonts w:ascii="Times New Roman" w:hAnsi="Times New Roman"/>
          <w:sz w:val="24"/>
          <w:szCs w:val="24"/>
        </w:rPr>
        <w:t>.03 Продукты питания животного происхождения</w:t>
      </w:r>
      <w:r w:rsidRPr="008C7EA2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F658E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E2F">
        <w:rPr>
          <w:rFonts w:ascii="Times New Roman" w:hAnsi="Times New Roman"/>
          <w:sz w:val="24"/>
          <w:szCs w:val="24"/>
        </w:rPr>
        <w:t>от 11.08.2020</w:t>
      </w:r>
      <w:r>
        <w:rPr>
          <w:rFonts w:ascii="Times New Roman" w:hAnsi="Times New Roman"/>
          <w:sz w:val="24"/>
          <w:szCs w:val="24"/>
        </w:rPr>
        <w:t>г. № 937.</w:t>
      </w:r>
    </w:p>
    <w:p w14:paraId="276D226C" w14:textId="77777777" w:rsidR="00EC408D" w:rsidRPr="007C0A9B" w:rsidRDefault="00EC408D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20CE4F25" w14:textId="77777777" w:rsidR="00EC408D" w:rsidRDefault="00EC408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>Процесс изучения дисциплины направлен на формирова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A9B">
        <w:rPr>
          <w:rFonts w:ascii="Times New Roman" w:hAnsi="Times New Roman"/>
          <w:sz w:val="24"/>
          <w:szCs w:val="24"/>
        </w:rPr>
        <w:t xml:space="preserve">ние компетенций: </w:t>
      </w:r>
    </w:p>
    <w:p w14:paraId="25BF119D" w14:textId="77777777" w:rsidR="00EC408D" w:rsidRPr="006118E4" w:rsidRDefault="00EC408D" w:rsidP="00EF4D1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3A6F70">
        <w:rPr>
          <w:rFonts w:ascii="Times New Roman" w:hAnsi="Times New Roman"/>
          <w:i/>
          <w:sz w:val="24"/>
          <w:szCs w:val="24"/>
        </w:rPr>
        <w:t>рофессиональные</w:t>
      </w:r>
      <w:r>
        <w:rPr>
          <w:rFonts w:ascii="Times New Roman" w:hAnsi="Times New Roman"/>
          <w:i/>
          <w:sz w:val="24"/>
          <w:szCs w:val="24"/>
        </w:rPr>
        <w:t xml:space="preserve"> (ПК):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EF4D10">
        <w:rPr>
          <w:rFonts w:ascii="Times New Roman" w:hAnsi="Times New Roman"/>
          <w:sz w:val="24"/>
          <w:szCs w:val="24"/>
          <w:lang w:eastAsia="ru-RU"/>
        </w:rPr>
        <w:t xml:space="preserve">азработка новых технологий производства новых продуктов питания животного происхождения на автоматизированных технологических линиях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ПК-1);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EF4D10">
        <w:rPr>
          <w:rFonts w:ascii="Times New Roman" w:hAnsi="Times New Roman"/>
          <w:sz w:val="24"/>
          <w:szCs w:val="24"/>
        </w:rPr>
        <w:t xml:space="preserve">правление испытаниями и внедрением новых технологий производства новых продуктов питания животного происхождения на автоматизированных технологических линиях </w:t>
      </w:r>
      <w:r>
        <w:rPr>
          <w:rFonts w:ascii="Times New Roman" w:hAnsi="Times New Roman"/>
          <w:sz w:val="24"/>
          <w:szCs w:val="24"/>
        </w:rPr>
        <w:t>(ПК-2).</w:t>
      </w:r>
      <w:r w:rsidRPr="007C0A9B">
        <w:rPr>
          <w:rFonts w:ascii="Times New Roman" w:hAnsi="Times New Roman"/>
          <w:sz w:val="24"/>
          <w:szCs w:val="24"/>
        </w:rPr>
        <w:t xml:space="preserve"> </w:t>
      </w:r>
    </w:p>
    <w:p w14:paraId="2E137F57" w14:textId="77777777" w:rsidR="00EC408D" w:rsidRDefault="00EC408D" w:rsidP="006118E4">
      <w:pPr>
        <w:tabs>
          <w:tab w:val="left" w:pos="540"/>
          <w:tab w:val="left" w:pos="1134"/>
          <w:tab w:val="left" w:pos="9638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>Индикаторы достижения компетенций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EA5E6A">
        <w:rPr>
          <w:rFonts w:ascii="Times New Roman" w:hAnsi="Times New Roman"/>
          <w:sz w:val="24"/>
          <w:szCs w:val="24"/>
          <w:lang w:eastAsia="ru-RU"/>
        </w:rPr>
        <w:t xml:space="preserve">пособен разрабатывать новые технологические решения, технологии, виды оборудования, средства автоматизации и механизации производства и новые виды продуктов питания животного происхождения с заданным составом и свойствами в целях обеспечения конкурентноспособности производства в соответствии со стратегическим планом развития производства продуктов питания животного происхождения на автоматизированных технологических линиях </w:t>
      </w:r>
      <w:r>
        <w:rPr>
          <w:rFonts w:ascii="Times New Roman" w:hAnsi="Times New Roman"/>
          <w:sz w:val="24"/>
          <w:szCs w:val="24"/>
          <w:lang w:eastAsia="ru-RU"/>
        </w:rPr>
        <w:t>(ПК-1.4); с</w:t>
      </w:r>
      <w:r w:rsidRPr="00200AD2">
        <w:rPr>
          <w:rFonts w:ascii="Times New Roman" w:hAnsi="Times New Roman"/>
          <w:sz w:val="24"/>
          <w:szCs w:val="24"/>
          <w:lang w:eastAsia="ru-RU"/>
        </w:rPr>
        <w:t xml:space="preserve">пособен организовывать проведение пусконаладочных и экспериментальных работ по освоению новых технологических процессов и внедрению в производство новых качественных, безопасных, функционально ценных видов продуктов питания животного происхождения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(ПК-2.1). </w:t>
      </w:r>
    </w:p>
    <w:p w14:paraId="3D08F523" w14:textId="77777777" w:rsidR="00EC408D" w:rsidRPr="00ED6205" w:rsidRDefault="00EC408D" w:rsidP="001A207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20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BB112F6" w14:textId="77777777" w:rsidR="00EC408D" w:rsidRPr="00ED6205" w:rsidRDefault="00EC408D" w:rsidP="009C4D6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205">
        <w:rPr>
          <w:rFonts w:ascii="Times New Roman" w:hAnsi="Times New Roman"/>
          <w:i/>
          <w:iCs/>
          <w:sz w:val="24"/>
          <w:szCs w:val="24"/>
        </w:rPr>
        <w:t xml:space="preserve">            Знания:</w:t>
      </w:r>
      <w:r w:rsidRPr="00ED6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методики </w:t>
      </w:r>
      <w:r>
        <w:rPr>
          <w:rFonts w:ascii="Times New Roman" w:hAnsi="Times New Roman"/>
          <w:sz w:val="24"/>
          <w:szCs w:val="24"/>
          <w:lang w:eastAsia="ru-RU"/>
        </w:rPr>
        <w:t>разработки новых технологических решений, технологий, видов оборудования, средств</w:t>
      </w:r>
      <w:r w:rsidRPr="00EA5E6A">
        <w:rPr>
          <w:rFonts w:ascii="Times New Roman" w:hAnsi="Times New Roman"/>
          <w:sz w:val="24"/>
          <w:szCs w:val="24"/>
          <w:lang w:eastAsia="ru-RU"/>
        </w:rPr>
        <w:t xml:space="preserve"> автоматизации и механизации производства и новые виды продуктов питания животного происхождения с заданным составом и свойствами в целях обеспечения конкурентноспособности производства в соответствии со стратегическим планом развития производства продуктов питания животного происхождения на автоматизированных технологических линиях</w:t>
      </w:r>
      <w:r>
        <w:rPr>
          <w:rFonts w:ascii="Times New Roman" w:hAnsi="Times New Roman"/>
          <w:iCs/>
          <w:sz w:val="24"/>
          <w:szCs w:val="24"/>
        </w:rPr>
        <w:t xml:space="preserve"> (ПК-1.4</w:t>
      </w:r>
      <w:r w:rsidRPr="00ED6205">
        <w:rPr>
          <w:rFonts w:ascii="Times New Roman" w:hAnsi="Times New Roman"/>
          <w:iCs/>
          <w:sz w:val="24"/>
          <w:szCs w:val="24"/>
        </w:rPr>
        <w:t xml:space="preserve">); </w:t>
      </w:r>
      <w:r>
        <w:rPr>
          <w:rFonts w:ascii="Times New Roman" w:hAnsi="Times New Roman"/>
          <w:iCs/>
          <w:sz w:val="24"/>
          <w:szCs w:val="24"/>
        </w:rPr>
        <w:t xml:space="preserve">методики </w:t>
      </w:r>
      <w:r>
        <w:rPr>
          <w:rFonts w:ascii="Times New Roman" w:hAnsi="Times New Roman"/>
          <w:sz w:val="24"/>
          <w:szCs w:val="24"/>
          <w:lang w:eastAsia="ru-RU"/>
        </w:rPr>
        <w:t>организации проведения</w:t>
      </w:r>
      <w:r w:rsidRPr="00200AD2">
        <w:rPr>
          <w:rFonts w:ascii="Times New Roman" w:hAnsi="Times New Roman"/>
          <w:sz w:val="24"/>
          <w:szCs w:val="24"/>
          <w:lang w:eastAsia="ru-RU"/>
        </w:rPr>
        <w:t xml:space="preserve"> пусконаладочных и экспериментальных работ по освоению новых технологических процессов и вне</w:t>
      </w:r>
      <w:r>
        <w:rPr>
          <w:rFonts w:ascii="Times New Roman" w:hAnsi="Times New Roman"/>
          <w:sz w:val="24"/>
          <w:szCs w:val="24"/>
          <w:lang w:eastAsia="ru-RU"/>
        </w:rPr>
        <w:t>дрения</w:t>
      </w:r>
      <w:r w:rsidRPr="00200AD2">
        <w:rPr>
          <w:rFonts w:ascii="Times New Roman" w:hAnsi="Times New Roman"/>
          <w:sz w:val="24"/>
          <w:szCs w:val="24"/>
          <w:lang w:eastAsia="ru-RU"/>
        </w:rPr>
        <w:t xml:space="preserve"> в производство новых качественных, безопасных, функционально ценных видов продуктов питания животного происхождения</w:t>
      </w:r>
      <w:r w:rsidRPr="00ED620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>ПК-2.1).</w:t>
      </w:r>
      <w:r w:rsidRPr="00ED6205">
        <w:rPr>
          <w:rFonts w:ascii="Times New Roman" w:hAnsi="Times New Roman"/>
          <w:iCs/>
          <w:sz w:val="24"/>
          <w:szCs w:val="24"/>
        </w:rPr>
        <w:t xml:space="preserve"> </w:t>
      </w:r>
    </w:p>
    <w:p w14:paraId="733139A3" w14:textId="77777777" w:rsidR="00EC408D" w:rsidRPr="00ED6205" w:rsidRDefault="00EC408D" w:rsidP="009C4D6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205">
        <w:rPr>
          <w:rFonts w:ascii="Times New Roman" w:hAnsi="Times New Roman"/>
          <w:sz w:val="24"/>
          <w:szCs w:val="24"/>
        </w:rPr>
        <w:t xml:space="preserve">           </w:t>
      </w:r>
      <w:r w:rsidRPr="00ED6205">
        <w:rPr>
          <w:rFonts w:ascii="Times New Roman" w:hAnsi="Times New Roman"/>
          <w:i/>
          <w:iCs/>
          <w:sz w:val="24"/>
          <w:szCs w:val="24"/>
        </w:rPr>
        <w:t>Умения:</w:t>
      </w:r>
      <w:r w:rsidRPr="00ED6205">
        <w:rPr>
          <w:rFonts w:ascii="Times New Roman" w:hAnsi="Times New Roman"/>
          <w:sz w:val="24"/>
          <w:szCs w:val="24"/>
        </w:rPr>
        <w:t xml:space="preserve"> </w:t>
      </w:r>
      <w:r w:rsidRPr="00EA5E6A">
        <w:rPr>
          <w:rFonts w:ascii="Times New Roman" w:hAnsi="Times New Roman"/>
          <w:sz w:val="24"/>
          <w:szCs w:val="24"/>
          <w:lang w:eastAsia="ru-RU"/>
        </w:rPr>
        <w:t xml:space="preserve">разрабатывать новые технологические решения, технологии, виды оборудования, средства автоматизации и механизации производства и новые виды продуктов питания животного происхождения с заданным составом и свойствами в целях обеспечения конкурентноспособности производства в соответствии со стратегическим планом развития производства продуктов питания животного происхождения на автоматизированных технологических линиях </w:t>
      </w:r>
      <w:r>
        <w:rPr>
          <w:rFonts w:ascii="Times New Roman" w:hAnsi="Times New Roman"/>
          <w:iCs/>
          <w:sz w:val="24"/>
          <w:szCs w:val="24"/>
        </w:rPr>
        <w:t>(ПК-1.4</w:t>
      </w:r>
      <w:r w:rsidRPr="00ED6205">
        <w:rPr>
          <w:rFonts w:ascii="Times New Roman" w:hAnsi="Times New Roman"/>
          <w:iCs/>
          <w:sz w:val="24"/>
          <w:szCs w:val="24"/>
        </w:rPr>
        <w:t>);</w:t>
      </w:r>
      <w:r w:rsidRPr="00ED6205">
        <w:rPr>
          <w:rFonts w:ascii="Times New Roman" w:hAnsi="Times New Roman"/>
          <w:sz w:val="24"/>
          <w:szCs w:val="24"/>
        </w:rPr>
        <w:t xml:space="preserve"> </w:t>
      </w:r>
      <w:r w:rsidRPr="00200AD2">
        <w:rPr>
          <w:rFonts w:ascii="Times New Roman" w:hAnsi="Times New Roman"/>
          <w:sz w:val="24"/>
          <w:szCs w:val="24"/>
          <w:lang w:eastAsia="ru-RU"/>
        </w:rPr>
        <w:t>организовывать проведение пусконаладочных и экспериментальных работ по освоению новых технологических процессов и внедрению в производство новых качественных, безопасных, функционально ценных видов продуктов питания животного происхождения</w:t>
      </w:r>
      <w:r>
        <w:rPr>
          <w:rFonts w:ascii="Times New Roman" w:hAnsi="Times New Roman"/>
          <w:iCs/>
          <w:sz w:val="24"/>
          <w:szCs w:val="24"/>
        </w:rPr>
        <w:t xml:space="preserve"> (ПК-2.1).</w:t>
      </w:r>
      <w:r w:rsidRPr="00ED6205">
        <w:rPr>
          <w:rFonts w:ascii="Times New Roman" w:hAnsi="Times New Roman"/>
          <w:sz w:val="24"/>
          <w:szCs w:val="24"/>
        </w:rPr>
        <w:t xml:space="preserve"> </w:t>
      </w:r>
    </w:p>
    <w:p w14:paraId="427D0CFD" w14:textId="77777777" w:rsidR="00EC408D" w:rsidRPr="00ED6205" w:rsidRDefault="00EC408D" w:rsidP="009C4D6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6205">
        <w:rPr>
          <w:rFonts w:ascii="Times New Roman" w:hAnsi="Times New Roman"/>
          <w:i/>
          <w:iCs/>
          <w:sz w:val="24"/>
          <w:szCs w:val="24"/>
        </w:rPr>
        <w:t xml:space="preserve">           Навык и (или) опыт деятельности: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A5E6A">
        <w:rPr>
          <w:rFonts w:ascii="Times New Roman" w:hAnsi="Times New Roman"/>
          <w:sz w:val="24"/>
          <w:szCs w:val="24"/>
          <w:lang w:eastAsia="ru-RU"/>
        </w:rPr>
        <w:t xml:space="preserve">пособен разрабатывать новые технологические решения, технологии, виды оборудования, средства автоматизации и механизации производства и новые виды продуктов питания животного происхождения с заданным составом и свойствами в целях обеспечения конкурентноспособности производства в соответствии со стратегическим планом развития производства продуктов питания животного происхождения на автоматизированных технологических линиях </w:t>
      </w:r>
      <w:r>
        <w:rPr>
          <w:rFonts w:ascii="Times New Roman" w:hAnsi="Times New Roman"/>
          <w:iCs/>
          <w:sz w:val="24"/>
          <w:szCs w:val="24"/>
        </w:rPr>
        <w:t>(ПК-1.4</w:t>
      </w:r>
      <w:r w:rsidRPr="00ED6205">
        <w:rPr>
          <w:rFonts w:ascii="Times New Roman" w:hAnsi="Times New Roman"/>
          <w:iCs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00AD2">
        <w:rPr>
          <w:rFonts w:ascii="Times New Roman" w:hAnsi="Times New Roman"/>
          <w:sz w:val="24"/>
          <w:szCs w:val="24"/>
          <w:lang w:eastAsia="ru-RU"/>
        </w:rPr>
        <w:t xml:space="preserve">пособен организовывать проведение пусконаладочных и экспериментальных работ по освоению новых технологических процессов и внедрению в производство новых качественных, безопасных, функционально ценных видов продуктов питания животного происхождения </w:t>
      </w:r>
      <w:r>
        <w:rPr>
          <w:rFonts w:ascii="Times New Roman" w:hAnsi="Times New Roman"/>
          <w:iCs/>
          <w:sz w:val="24"/>
          <w:szCs w:val="24"/>
        </w:rPr>
        <w:t>(ПК-2.1).</w:t>
      </w:r>
      <w:r w:rsidRPr="00ED6205">
        <w:rPr>
          <w:rFonts w:ascii="Times New Roman" w:hAnsi="Times New Roman"/>
          <w:iCs/>
          <w:sz w:val="24"/>
          <w:szCs w:val="24"/>
        </w:rPr>
        <w:t xml:space="preserve"> </w:t>
      </w:r>
    </w:p>
    <w:p w14:paraId="5268199B" w14:textId="77777777" w:rsidR="00EC408D" w:rsidRPr="00EE003D" w:rsidRDefault="00EC408D" w:rsidP="00EE003D">
      <w:pPr>
        <w:shd w:val="clear" w:color="auto" w:fill="FFFFFF"/>
        <w:spacing w:after="0" w:line="240" w:lineRule="auto"/>
        <w:ind w:firstLine="40"/>
        <w:jc w:val="both"/>
        <w:rPr>
          <w:rFonts w:ascii="Times New Roman" w:hAnsi="Times New Roman"/>
          <w:sz w:val="24"/>
          <w:szCs w:val="24"/>
        </w:rPr>
      </w:pPr>
      <w:r w:rsidRPr="00EE003D">
        <w:rPr>
          <w:rFonts w:ascii="Times New Roman" w:hAnsi="Times New Roman"/>
          <w:bCs/>
          <w:sz w:val="24"/>
          <w:szCs w:val="24"/>
        </w:rPr>
        <w:lastRenderedPageBreak/>
        <w:t xml:space="preserve">          </w:t>
      </w:r>
      <w:r w:rsidRPr="00EE003D">
        <w:rPr>
          <w:rFonts w:ascii="Times New Roman" w:hAnsi="Times New Roman"/>
          <w:b/>
          <w:bCs/>
          <w:sz w:val="24"/>
          <w:szCs w:val="24"/>
        </w:rPr>
        <w:t>3. Содержание программы дисциплины:</w:t>
      </w:r>
      <w:r w:rsidRPr="00EE003D">
        <w:rPr>
          <w:rFonts w:ascii="Times New Roman" w:hAnsi="Times New Roman"/>
          <w:sz w:val="24"/>
          <w:szCs w:val="24"/>
        </w:rPr>
        <w:t xml:space="preserve"> Раздел 1. Общие принципы анализа, расчета и выбора технологического оборудования пищевых производств. Раздел 2. Подвесное транспортное оборудование. Напольный транспорт. Раздел 3. Оборудование для напорного транспортирования продуктов. Емкостные вытеснители.</w:t>
      </w:r>
      <w:r w:rsidRPr="00EE003D">
        <w:rPr>
          <w:rFonts w:ascii="Times New Roman" w:hAnsi="Times New Roman"/>
          <w:b/>
          <w:sz w:val="24"/>
          <w:szCs w:val="24"/>
        </w:rPr>
        <w:t xml:space="preserve"> </w:t>
      </w:r>
      <w:r w:rsidRPr="00EE003D">
        <w:rPr>
          <w:rFonts w:ascii="Times New Roman" w:hAnsi="Times New Roman"/>
          <w:sz w:val="24"/>
          <w:szCs w:val="24"/>
        </w:rPr>
        <w:t xml:space="preserve">Раздел 4. </w:t>
      </w:r>
      <w:r w:rsidRPr="00EE003D">
        <w:rPr>
          <w:rFonts w:ascii="Times New Roman" w:hAnsi="Times New Roman"/>
          <w:sz w:val="24"/>
        </w:rPr>
        <w:t xml:space="preserve">Оборудование для </w:t>
      </w:r>
      <w:proofErr w:type="gramStart"/>
      <w:r w:rsidRPr="00EE003D">
        <w:rPr>
          <w:rFonts w:ascii="Times New Roman" w:hAnsi="Times New Roman"/>
          <w:sz w:val="24"/>
        </w:rPr>
        <w:t>съемки  шкур</w:t>
      </w:r>
      <w:proofErr w:type="gramEnd"/>
      <w:r w:rsidRPr="00EE003D">
        <w:rPr>
          <w:rFonts w:ascii="Times New Roman" w:hAnsi="Times New Roman"/>
          <w:sz w:val="24"/>
        </w:rPr>
        <w:t>, их первичной обработки. Оборудование для съемки волоса и оперения.</w:t>
      </w:r>
      <w:r w:rsidRPr="00EE003D">
        <w:rPr>
          <w:rFonts w:ascii="Times New Roman" w:hAnsi="Times New Roman"/>
          <w:b/>
          <w:sz w:val="24"/>
        </w:rPr>
        <w:t xml:space="preserve"> </w:t>
      </w:r>
      <w:r w:rsidRPr="00EE003D">
        <w:rPr>
          <w:rFonts w:ascii="Times New Roman" w:hAnsi="Times New Roman"/>
          <w:sz w:val="24"/>
          <w:szCs w:val="24"/>
        </w:rPr>
        <w:t>Раздел 5. Машины для обработки кишок.</w:t>
      </w:r>
      <w:r w:rsidRPr="00EE003D">
        <w:rPr>
          <w:rFonts w:ascii="Times New Roman" w:hAnsi="Times New Roman"/>
          <w:b/>
          <w:sz w:val="24"/>
          <w:szCs w:val="24"/>
        </w:rPr>
        <w:t xml:space="preserve"> </w:t>
      </w:r>
      <w:r w:rsidRPr="00EE003D">
        <w:rPr>
          <w:rFonts w:ascii="Times New Roman" w:hAnsi="Times New Roman"/>
          <w:sz w:val="24"/>
          <w:szCs w:val="24"/>
        </w:rPr>
        <w:t>Моечные машины и устройства. Раздел 6. Мясорезательные машины. Машины для перемешивания продукции. Раздел 7. Оборудование для разделения, дозирования и формования мясопродукции. Раздел 8. Оборудование для дымоприготовления. Оборудование для тепловой обработки мясопродуктов, для получения клеев и бульонов, для обработки жиросырья. Раздел 9. Компьютерные технологии при проектировании технологического оборудования предприятий.</w:t>
      </w:r>
    </w:p>
    <w:p w14:paraId="7EAB2506" w14:textId="77777777" w:rsidR="00EC408D" w:rsidRPr="007C0A9B" w:rsidRDefault="00EC408D" w:rsidP="00EE003D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зачет.</w:t>
      </w:r>
    </w:p>
    <w:p w14:paraId="06B84F98" w14:textId="01669818" w:rsidR="00EC408D" w:rsidRPr="00FF41B4" w:rsidRDefault="00FF41B4" w:rsidP="00FF41B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1B4">
        <w:rPr>
          <w:rFonts w:ascii="Times New Roman" w:hAnsi="Times New Roman"/>
          <w:b/>
          <w:bCs/>
          <w:sz w:val="24"/>
          <w:szCs w:val="24"/>
        </w:rPr>
        <w:t xml:space="preserve">Разработчик: </w:t>
      </w:r>
      <w:r w:rsidRPr="00FF41B4">
        <w:rPr>
          <w:rFonts w:ascii="Times New Roman" w:hAnsi="Times New Roman"/>
          <w:sz w:val="24"/>
          <w:szCs w:val="24"/>
        </w:rPr>
        <w:t>доцент кафедры пищевых технологий, к</w:t>
      </w:r>
      <w:r w:rsidR="00A264CB">
        <w:rPr>
          <w:rFonts w:ascii="Times New Roman" w:hAnsi="Times New Roman"/>
          <w:sz w:val="24"/>
          <w:szCs w:val="24"/>
        </w:rPr>
        <w:t>анд.</w:t>
      </w:r>
      <w:bookmarkStart w:id="0" w:name="_GoBack"/>
      <w:bookmarkEnd w:id="0"/>
      <w:r w:rsidRPr="00FF41B4">
        <w:rPr>
          <w:rFonts w:ascii="Times New Roman" w:hAnsi="Times New Roman"/>
          <w:sz w:val="24"/>
          <w:szCs w:val="24"/>
        </w:rPr>
        <w:t xml:space="preserve"> с.-х. наук, доцент Кобыляцкий П.С.</w:t>
      </w:r>
    </w:p>
    <w:sectPr w:rsidR="00EC408D" w:rsidRPr="00FF41B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C3F00E0"/>
    <w:multiLevelType w:val="hybridMultilevel"/>
    <w:tmpl w:val="09F457CE"/>
    <w:lvl w:ilvl="0" w:tplc="45E27AB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305"/>
    <w:rsid w:val="00033B83"/>
    <w:rsid w:val="000763E4"/>
    <w:rsid w:val="00101E2F"/>
    <w:rsid w:val="001A207F"/>
    <w:rsid w:val="001A4FCC"/>
    <w:rsid w:val="001E4D34"/>
    <w:rsid w:val="001F6F85"/>
    <w:rsid w:val="00200AD2"/>
    <w:rsid w:val="00206FBB"/>
    <w:rsid w:val="00213533"/>
    <w:rsid w:val="002521B8"/>
    <w:rsid w:val="00265E81"/>
    <w:rsid w:val="002A3861"/>
    <w:rsid w:val="002D04F8"/>
    <w:rsid w:val="00305305"/>
    <w:rsid w:val="0037474A"/>
    <w:rsid w:val="003A6F70"/>
    <w:rsid w:val="00497A2C"/>
    <w:rsid w:val="004B1387"/>
    <w:rsid w:val="004F5419"/>
    <w:rsid w:val="005044F0"/>
    <w:rsid w:val="00526351"/>
    <w:rsid w:val="00534ED4"/>
    <w:rsid w:val="005416FA"/>
    <w:rsid w:val="00563CE2"/>
    <w:rsid w:val="005B6AAE"/>
    <w:rsid w:val="005C1D9A"/>
    <w:rsid w:val="006118E4"/>
    <w:rsid w:val="00622E04"/>
    <w:rsid w:val="00642637"/>
    <w:rsid w:val="0066121F"/>
    <w:rsid w:val="00675D57"/>
    <w:rsid w:val="006958DC"/>
    <w:rsid w:val="006C418F"/>
    <w:rsid w:val="006D4EDE"/>
    <w:rsid w:val="00730DC7"/>
    <w:rsid w:val="0073750E"/>
    <w:rsid w:val="007421F1"/>
    <w:rsid w:val="00755DCC"/>
    <w:rsid w:val="007B28CF"/>
    <w:rsid w:val="007C0A9B"/>
    <w:rsid w:val="007D00B4"/>
    <w:rsid w:val="007F1256"/>
    <w:rsid w:val="00890376"/>
    <w:rsid w:val="00894BEA"/>
    <w:rsid w:val="008C7EA2"/>
    <w:rsid w:val="008E569A"/>
    <w:rsid w:val="00921B86"/>
    <w:rsid w:val="00964937"/>
    <w:rsid w:val="00996DFA"/>
    <w:rsid w:val="009C06A4"/>
    <w:rsid w:val="009C387D"/>
    <w:rsid w:val="009C4D63"/>
    <w:rsid w:val="00A264CB"/>
    <w:rsid w:val="00A47010"/>
    <w:rsid w:val="00A517C7"/>
    <w:rsid w:val="00A915E2"/>
    <w:rsid w:val="00AB7F27"/>
    <w:rsid w:val="00B009CD"/>
    <w:rsid w:val="00B23F01"/>
    <w:rsid w:val="00B84E59"/>
    <w:rsid w:val="00BB3D56"/>
    <w:rsid w:val="00C5612F"/>
    <w:rsid w:val="00C613D2"/>
    <w:rsid w:val="00C652B9"/>
    <w:rsid w:val="00CC6D7F"/>
    <w:rsid w:val="00CF2DAB"/>
    <w:rsid w:val="00CF49AB"/>
    <w:rsid w:val="00D8334F"/>
    <w:rsid w:val="00DD377E"/>
    <w:rsid w:val="00DF4373"/>
    <w:rsid w:val="00E61ECB"/>
    <w:rsid w:val="00E70E35"/>
    <w:rsid w:val="00EA5E6A"/>
    <w:rsid w:val="00EB602C"/>
    <w:rsid w:val="00EC408D"/>
    <w:rsid w:val="00ED6205"/>
    <w:rsid w:val="00EE003D"/>
    <w:rsid w:val="00EF4D10"/>
    <w:rsid w:val="00F658EA"/>
    <w:rsid w:val="00F83D36"/>
    <w:rsid w:val="00FA7962"/>
    <w:rsid w:val="00FB086C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A5E11"/>
  <w15:docId w15:val="{1F66D1FC-8AE5-4C36-BC0E-FFD97E95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B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421F1"/>
    <w:pPr>
      <w:keepNext/>
      <w:spacing w:after="0" w:line="312" w:lineRule="auto"/>
      <w:ind w:firstLine="709"/>
      <w:jc w:val="center"/>
      <w:outlineLvl w:val="0"/>
    </w:pPr>
    <w:rPr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B28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15E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7B28CF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paragraph" w:styleId="a3">
    <w:name w:val="List Paragraph"/>
    <w:basedOn w:val="a"/>
    <w:uiPriority w:val="99"/>
    <w:qFormat/>
    <w:rsid w:val="00730DC7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7421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49</cp:revision>
  <dcterms:created xsi:type="dcterms:W3CDTF">2021-09-07T18:33:00Z</dcterms:created>
  <dcterms:modified xsi:type="dcterms:W3CDTF">2023-06-30T08:32:00Z</dcterms:modified>
</cp:coreProperties>
</file>