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43" w:rsidRDefault="00CE2043" w:rsidP="00CE2043">
      <w:pPr>
        <w:shd w:val="clear" w:color="auto" w:fill="FFFFFF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АННОТАЦИЯ</w:t>
      </w:r>
    </w:p>
    <w:p w:rsidR="00CE2043" w:rsidRDefault="00CE2043" w:rsidP="00CE2043">
      <w:pPr>
        <w:keepNext/>
        <w:shd w:val="clear" w:color="auto" w:fill="FFFFFF"/>
        <w:ind w:firstLine="0"/>
        <w:jc w:val="center"/>
        <w:outlineLvl w:val="1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к рабочей  программе учебной дисциплины</w:t>
      </w:r>
    </w:p>
    <w:p w:rsidR="00CE2043" w:rsidRDefault="00CE2043" w:rsidP="00CE2043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 w:themeColor="text1"/>
          <w:spacing w:val="-6"/>
          <w:u w:val="single"/>
        </w:rPr>
      </w:pPr>
      <w:r>
        <w:rPr>
          <w:b/>
          <w:bCs/>
          <w:color w:val="000000" w:themeColor="text1"/>
          <w:spacing w:val="-6"/>
          <w:u w:val="single"/>
        </w:rPr>
        <w:t>«Философия»</w:t>
      </w:r>
    </w:p>
    <w:p w:rsidR="00CE2043" w:rsidRDefault="00CE2043" w:rsidP="00CE2043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 w:themeColor="text1"/>
          <w:spacing w:val="-6"/>
          <w:sz w:val="22"/>
          <w:szCs w:val="22"/>
          <w:u w:val="single"/>
        </w:rPr>
      </w:pPr>
    </w:p>
    <w:p w:rsidR="00CE2043" w:rsidRDefault="00CE2043" w:rsidP="00CE2043">
      <w:pPr>
        <w:tabs>
          <w:tab w:val="center" w:pos="5580"/>
          <w:tab w:val="left" w:leader="underscore" w:pos="9072"/>
        </w:tabs>
        <w:suppressAutoHyphens/>
        <w:spacing w:line="228" w:lineRule="auto"/>
        <w:ind w:firstLine="0"/>
        <w:textAlignment w:val="baseline"/>
        <w:rPr>
          <w:bCs/>
          <w:color w:val="000000" w:themeColor="text1"/>
          <w:kern w:val="3"/>
        </w:rPr>
      </w:pPr>
      <w:r>
        <w:rPr>
          <w:b/>
          <w:bCs/>
          <w:color w:val="000000" w:themeColor="text1"/>
          <w:kern w:val="3"/>
        </w:rPr>
        <w:t>1.Общая характеристика:</w:t>
      </w:r>
    </w:p>
    <w:p w:rsidR="00CE2043" w:rsidRPr="002431AE" w:rsidRDefault="00CE2043" w:rsidP="002431AE">
      <w:pPr>
        <w:spacing w:line="240" w:lineRule="auto"/>
      </w:pPr>
      <w:r>
        <w:rPr>
          <w:bCs/>
          <w:color w:val="000000" w:themeColor="text1"/>
          <w:kern w:val="3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CE2043">
        <w:t>19.03.04 Технология продукции и организация общественного питания направленность Технология продукции и организация общественного питания</w:t>
      </w:r>
      <w:r>
        <w:rPr>
          <w:bCs/>
          <w:color w:val="000000" w:themeColor="text1"/>
          <w:kern w:val="3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CE2043">
        <w:t>19.03.04 Технология продукции и организация общественного питания направленность Технология продукции и организация общественного питания</w:t>
      </w:r>
      <w:r>
        <w:rPr>
          <w:bCs/>
          <w:color w:val="000000" w:themeColor="text1"/>
          <w:kern w:val="3"/>
        </w:rPr>
        <w:t xml:space="preserve"> (уровень бакалавриата), утвержденным приказом Министерства образования и науки РФ </w:t>
      </w:r>
      <w:r>
        <w:rPr>
          <w:color w:val="000000"/>
        </w:rPr>
        <w:t>«</w:t>
      </w:r>
      <w:r>
        <w:rPr>
          <w:color w:val="000000"/>
          <w:u w:val="single"/>
        </w:rPr>
        <w:t xml:space="preserve"> </w:t>
      </w:r>
      <w:r>
        <w:rPr>
          <w:u w:val="single"/>
        </w:rPr>
        <w:t xml:space="preserve">17 </w:t>
      </w:r>
      <w:r>
        <w:t xml:space="preserve">» </w:t>
      </w:r>
      <w:r>
        <w:rPr>
          <w:u w:val="single"/>
        </w:rPr>
        <w:t>августа</w:t>
      </w:r>
      <w:r>
        <w:t xml:space="preserve"> 2020 г. №</w:t>
      </w:r>
      <w:r>
        <w:rPr>
          <w:u w:val="single"/>
        </w:rPr>
        <w:t xml:space="preserve"> 1047</w:t>
      </w:r>
      <w:r>
        <w:rPr>
          <w:bCs/>
          <w:color w:val="000000" w:themeColor="text1"/>
          <w:kern w:val="3"/>
        </w:rPr>
        <w:t>.</w:t>
      </w:r>
    </w:p>
    <w:p w:rsidR="00CE2043" w:rsidRDefault="00CE2043" w:rsidP="00CE2043">
      <w:pPr>
        <w:spacing w:line="228" w:lineRule="auto"/>
        <w:ind w:firstLine="0"/>
        <w:rPr>
          <w:b/>
          <w:color w:val="000000" w:themeColor="text1"/>
          <w:spacing w:val="-6"/>
          <w:lang w:eastAsia="en-US"/>
        </w:rPr>
      </w:pPr>
      <w:r>
        <w:rPr>
          <w:b/>
          <w:color w:val="000000" w:themeColor="text1"/>
          <w:spacing w:val="-6"/>
          <w:lang w:eastAsia="en-US"/>
        </w:rPr>
        <w:t>2. Требования к результатам освоения дисциплины:</w:t>
      </w:r>
    </w:p>
    <w:p w:rsidR="00CE2043" w:rsidRDefault="00CE2043" w:rsidP="00CE2043">
      <w:pPr>
        <w:spacing w:line="228" w:lineRule="auto"/>
        <w:ind w:firstLine="0"/>
        <w:rPr>
          <w:bCs/>
          <w:color w:val="000000" w:themeColor="text1"/>
          <w:kern w:val="3"/>
        </w:rPr>
      </w:pPr>
      <w:r>
        <w:rPr>
          <w:bCs/>
          <w:color w:val="000000" w:themeColor="text1"/>
          <w:kern w:val="3"/>
        </w:rPr>
        <w:t xml:space="preserve">процесс изучения дисциплины направлен на формирование компетенции: </w:t>
      </w:r>
    </w:p>
    <w:p w:rsidR="00CE2043" w:rsidRDefault="00CE2043" w:rsidP="00CE2043">
      <w:pPr>
        <w:spacing w:line="240" w:lineRule="auto"/>
        <w:rPr>
          <w:b/>
        </w:rPr>
      </w:pPr>
      <w:r>
        <w:rPr>
          <w:b/>
        </w:rPr>
        <w:t>Универсальные компетенции (УК):</w:t>
      </w:r>
    </w:p>
    <w:p w:rsidR="00CE2043" w:rsidRDefault="00CE2043" w:rsidP="00CE2043">
      <w:pPr>
        <w:spacing w:line="240" w:lineRule="auto"/>
      </w:pPr>
      <w:r>
        <w:t>-Способен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:rsidR="00CE2043" w:rsidRDefault="00CE2043" w:rsidP="00CE2043">
      <w:pPr>
        <w:spacing w:line="240" w:lineRule="auto"/>
      </w:pPr>
      <w:r>
        <w:t>-Способен воспринимать межкультурное разнообразие общества в социально-историческом, этическом и философском контекстах (УК-5)</w:t>
      </w:r>
    </w:p>
    <w:p w:rsidR="00CE2043" w:rsidRDefault="00CE2043" w:rsidP="00CE2043">
      <w:pPr>
        <w:spacing w:line="240" w:lineRule="auto"/>
        <w:rPr>
          <w:b/>
        </w:rPr>
      </w:pPr>
      <w:r>
        <w:rPr>
          <w:b/>
        </w:rPr>
        <w:t>Индикаторы достижения компетенции:</w:t>
      </w:r>
    </w:p>
    <w:p w:rsidR="00CE2043" w:rsidRDefault="00CE2043" w:rsidP="00CE2043">
      <w:pPr>
        <w:spacing w:line="240" w:lineRule="auto"/>
      </w:pPr>
      <w:r>
        <w:t>Выявляет системные связи и отношения между изучаемыми явлениями, процессами и/или объектами на основе принятой парадигмы (УК – 1.4)</w:t>
      </w:r>
    </w:p>
    <w:p w:rsidR="00CE2043" w:rsidRDefault="00CE2043" w:rsidP="00CE2043">
      <w:pPr>
        <w:spacing w:line="240" w:lineRule="auto"/>
      </w:pPr>
      <w:r>
        <w:t>Выявляет диалектические и формально-логические противоречия в анализируемой информации с целью определения её достоверности (УК – 1.5)</w:t>
      </w:r>
    </w:p>
    <w:p w:rsidR="00CE2043" w:rsidRDefault="00CE2043" w:rsidP="00CE2043">
      <w:pPr>
        <w:spacing w:line="240" w:lineRule="auto"/>
      </w:pPr>
      <w:r>
        <w:t>Формулирует и аргументирует выводы и суждения, в том числе с применением философского понятийного аппарата (УК – 1.6)</w:t>
      </w:r>
    </w:p>
    <w:p w:rsidR="00CE2043" w:rsidRPr="002431AE" w:rsidRDefault="00CE2043" w:rsidP="002431AE">
      <w:pPr>
        <w:spacing w:line="240" w:lineRule="auto"/>
      </w:pPr>
      <w:r>
        <w:t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 – 5.4)</w:t>
      </w:r>
    </w:p>
    <w:p w:rsidR="00CE2043" w:rsidRDefault="00CE2043" w:rsidP="002431AE">
      <w:pPr>
        <w:pStyle w:val="a5"/>
        <w:spacing w:line="228" w:lineRule="auto"/>
        <w:ind w:firstLine="708"/>
        <w:rPr>
          <w:b/>
          <w:bCs/>
          <w:sz w:val="24"/>
        </w:rPr>
      </w:pPr>
      <w:r>
        <w:rPr>
          <w:color w:val="000000"/>
          <w:spacing w:val="-6"/>
          <w:sz w:val="24"/>
        </w:rPr>
        <w:t xml:space="preserve">В результате изучения дисциплины у студентов должны быть сформированы </w:t>
      </w:r>
      <w:r>
        <w:rPr>
          <w:sz w:val="24"/>
        </w:rPr>
        <w:t>УК-1</w:t>
      </w:r>
      <w:r>
        <w:rPr>
          <w:b/>
          <w:bCs/>
          <w:sz w:val="24"/>
        </w:rPr>
        <w:t xml:space="preserve">: </w:t>
      </w:r>
    </w:p>
    <w:p w:rsidR="00CE2043" w:rsidRDefault="00CE2043" w:rsidP="00CE2043">
      <w:pPr>
        <w:spacing w:line="240" w:lineRule="auto"/>
        <w:rPr>
          <w:i/>
        </w:rPr>
      </w:pPr>
      <w:r>
        <w:rPr>
          <w:i/>
        </w:rPr>
        <w:t>Знание</w:t>
      </w:r>
      <w:r>
        <w:rPr>
          <w:bCs/>
        </w:rPr>
        <w:t xml:space="preserve"> основных категорий и проблем философии, основных философских концепций и направлений</w:t>
      </w:r>
    </w:p>
    <w:p w:rsidR="00CE2043" w:rsidRDefault="00CE2043" w:rsidP="00CE2043">
      <w:pPr>
        <w:spacing w:line="240" w:lineRule="auto"/>
      </w:pPr>
      <w:r>
        <w:rPr>
          <w:i/>
        </w:rPr>
        <w:t xml:space="preserve">Умение </w:t>
      </w:r>
      <w:r>
        <w:rPr>
          <w:bCs/>
        </w:rPr>
        <w:t xml:space="preserve">использовать основы философских знаний для формирования мировоззренческой позиции, </w:t>
      </w:r>
      <w:r>
        <w:t>извлекать и анализировать информацию из различных источников.</w:t>
      </w:r>
    </w:p>
    <w:p w:rsidR="00CE2043" w:rsidRDefault="00CE2043" w:rsidP="00CE2043">
      <w:pPr>
        <w:spacing w:line="240" w:lineRule="auto"/>
        <w:rPr>
          <w:color w:val="000000"/>
          <w:spacing w:val="4"/>
        </w:rPr>
      </w:pPr>
      <w:r>
        <w:rPr>
          <w:i/>
          <w:color w:val="000000"/>
          <w:spacing w:val="-6"/>
        </w:rPr>
        <w:t xml:space="preserve">Навык </w:t>
      </w:r>
      <w:r>
        <w:rPr>
          <w:bCs/>
          <w:color w:val="000000"/>
          <w:spacing w:val="4"/>
        </w:rPr>
        <w:t xml:space="preserve">использования основ философских знаний для </w:t>
      </w:r>
      <w:r>
        <w:rPr>
          <w:color w:val="000000"/>
          <w:spacing w:val="4"/>
        </w:rPr>
        <w:t xml:space="preserve">выработки системного научного мировоззрения, </w:t>
      </w:r>
      <w:r>
        <w:t>построения логически стройной и аргументированной речи.</w:t>
      </w:r>
    </w:p>
    <w:p w:rsidR="00CE2043" w:rsidRDefault="00CE2043" w:rsidP="00CE2043">
      <w:pPr>
        <w:pStyle w:val="a5"/>
        <w:spacing w:line="228" w:lineRule="auto"/>
        <w:ind w:firstLine="0"/>
        <w:rPr>
          <w:bCs/>
          <w:sz w:val="24"/>
        </w:rPr>
      </w:pPr>
      <w:r>
        <w:rPr>
          <w:i/>
          <w:sz w:val="24"/>
        </w:rPr>
        <w:t xml:space="preserve">Опыт деятельности: </w:t>
      </w:r>
      <w:r>
        <w:rPr>
          <w:bCs/>
          <w:sz w:val="24"/>
        </w:rPr>
        <w:t>формирование мировоззренческой позиции путем использования основ философских знаний.</w:t>
      </w:r>
    </w:p>
    <w:p w:rsidR="00CE2043" w:rsidRDefault="00CE2043" w:rsidP="00CE2043">
      <w:pPr>
        <w:spacing w:line="240" w:lineRule="auto"/>
      </w:pPr>
      <w:r>
        <w:t>УК – 5.4:</w:t>
      </w:r>
      <w:r>
        <w:rPr>
          <w:i/>
        </w:rPr>
        <w:t xml:space="preserve"> Знание </w:t>
      </w:r>
      <w:r>
        <w:t>основных культурных достижений и традиций своего народа и других этносов, основные этапы и особенности развития философии и мировой культуры.</w:t>
      </w:r>
    </w:p>
    <w:p w:rsidR="00CE2043" w:rsidRDefault="00CE2043" w:rsidP="00CE2043">
      <w:pPr>
        <w:spacing w:line="240" w:lineRule="auto"/>
      </w:pPr>
      <w:r>
        <w:rPr>
          <w:bCs/>
          <w:i/>
        </w:rPr>
        <w:t>Умение</w:t>
      </w:r>
      <w:r>
        <w:t xml:space="preserve"> адекватно оценить различные цивилизационные достижения, определить место и значение собственного исторического наследия в рамках мировой культуры.</w:t>
      </w:r>
    </w:p>
    <w:p w:rsidR="00CE2043" w:rsidRPr="002431AE" w:rsidRDefault="00CE2043" w:rsidP="00CE2043">
      <w:pPr>
        <w:pStyle w:val="a5"/>
        <w:spacing w:line="228" w:lineRule="auto"/>
        <w:ind w:firstLine="0"/>
        <w:rPr>
          <w:bCs/>
          <w:sz w:val="24"/>
        </w:rPr>
      </w:pPr>
      <w:r>
        <w:rPr>
          <w:bCs/>
          <w:i/>
          <w:sz w:val="24"/>
        </w:rPr>
        <w:t xml:space="preserve">Владение </w:t>
      </w:r>
      <w:r>
        <w:rPr>
          <w:sz w:val="24"/>
        </w:rPr>
        <w:t>навыками толерантного и уважительного отношения к социально-культурному опыту различных народов.</w:t>
      </w:r>
    </w:p>
    <w:p w:rsidR="00CE2043" w:rsidRDefault="00CE2043" w:rsidP="00CE2043">
      <w:pPr>
        <w:pStyle w:val="ConsPlusCell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 Содержание программы учебной дисциплины.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Основные темы дисциплины:</w:t>
      </w:r>
    </w:p>
    <w:p w:rsidR="00CE2043" w:rsidRPr="002431AE" w:rsidRDefault="00CE2043" w:rsidP="002431AE">
      <w:pPr>
        <w:pStyle w:val="a5"/>
        <w:spacing w:line="276" w:lineRule="auto"/>
        <w:ind w:right="-57" w:firstLine="0"/>
        <w:rPr>
          <w:sz w:val="24"/>
        </w:rPr>
      </w:pPr>
      <w:r>
        <w:rPr>
          <w:b/>
          <w:sz w:val="24"/>
        </w:rPr>
        <w:t xml:space="preserve">Раздел 1 </w:t>
      </w:r>
      <w:r>
        <w:rPr>
          <w:sz w:val="24"/>
        </w:rPr>
        <w:t>«Философия как явление культуры»,</w:t>
      </w:r>
      <w:r>
        <w:rPr>
          <w:b/>
          <w:sz w:val="24"/>
        </w:rPr>
        <w:t xml:space="preserve"> Раздел 2 </w:t>
      </w:r>
      <w:r>
        <w:rPr>
          <w:sz w:val="24"/>
        </w:rPr>
        <w:t xml:space="preserve">«Философия античности», </w:t>
      </w:r>
      <w:r>
        <w:rPr>
          <w:b/>
          <w:sz w:val="24"/>
        </w:rPr>
        <w:t xml:space="preserve">Раздел 3 </w:t>
      </w:r>
      <w:r>
        <w:rPr>
          <w:sz w:val="24"/>
        </w:rPr>
        <w:t>«Философия Средних веков и Возрождения»,</w:t>
      </w:r>
      <w:r>
        <w:rPr>
          <w:b/>
          <w:sz w:val="24"/>
        </w:rPr>
        <w:t xml:space="preserve"> Раздел 4 </w:t>
      </w:r>
      <w:r>
        <w:rPr>
          <w:sz w:val="24"/>
        </w:rPr>
        <w:t>«Философия Нового времени и Просвещения»,</w:t>
      </w:r>
      <w:r>
        <w:rPr>
          <w:b/>
          <w:sz w:val="24"/>
        </w:rPr>
        <w:t xml:space="preserve"> Раздел 5</w:t>
      </w:r>
      <w:r>
        <w:rPr>
          <w:sz w:val="24"/>
        </w:rPr>
        <w:t xml:space="preserve"> «Философия XIX-XX вв.»,</w:t>
      </w:r>
      <w:r>
        <w:rPr>
          <w:b/>
          <w:sz w:val="24"/>
        </w:rPr>
        <w:t xml:space="preserve"> Раздел 6 </w:t>
      </w:r>
      <w:r>
        <w:rPr>
          <w:sz w:val="24"/>
        </w:rPr>
        <w:t>«Философская онтология»,</w:t>
      </w:r>
      <w:r>
        <w:rPr>
          <w:b/>
          <w:sz w:val="24"/>
        </w:rPr>
        <w:t xml:space="preserve"> </w:t>
      </w:r>
      <w:r>
        <w:rPr>
          <w:b/>
          <w:sz w:val="24"/>
        </w:rPr>
        <w:lastRenderedPageBreak/>
        <w:t xml:space="preserve">Раздел 7 </w:t>
      </w:r>
      <w:r>
        <w:rPr>
          <w:sz w:val="24"/>
        </w:rPr>
        <w:t>«Сознание и познание»,</w:t>
      </w:r>
      <w:r>
        <w:rPr>
          <w:b/>
          <w:sz w:val="24"/>
        </w:rPr>
        <w:t xml:space="preserve"> Раздел 8 </w:t>
      </w:r>
      <w:r>
        <w:rPr>
          <w:sz w:val="24"/>
        </w:rPr>
        <w:t>«Социальная философия»,</w:t>
      </w:r>
      <w:r>
        <w:rPr>
          <w:b/>
          <w:sz w:val="24"/>
        </w:rPr>
        <w:t xml:space="preserve"> Раздел 9. </w:t>
      </w:r>
      <w:r>
        <w:rPr>
          <w:sz w:val="24"/>
        </w:rPr>
        <w:t>«Философская антропология и аксиология»</w:t>
      </w:r>
      <w:r>
        <w:rPr>
          <w:bCs/>
          <w:sz w:val="24"/>
        </w:rPr>
        <w:t>.</w:t>
      </w:r>
    </w:p>
    <w:p w:rsidR="00CE2043" w:rsidRPr="002431AE" w:rsidRDefault="00CE2043" w:rsidP="002431AE">
      <w:pPr>
        <w:pStyle w:val="a6"/>
        <w:widowControl w:val="0"/>
        <w:numPr>
          <w:ilvl w:val="0"/>
          <w:numId w:val="1"/>
        </w:numPr>
        <w:tabs>
          <w:tab w:val="left" w:pos="0"/>
        </w:tabs>
        <w:spacing w:after="0" w:line="216" w:lineRule="auto"/>
        <w:ind w:left="426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экзамен.</w:t>
      </w:r>
    </w:p>
    <w:p w:rsidR="00CE2043" w:rsidRDefault="00CE2043" w:rsidP="00CE2043">
      <w:pPr>
        <w:tabs>
          <w:tab w:val="left" w:pos="708"/>
        </w:tabs>
        <w:suppressAutoHyphens/>
        <w:spacing w:line="228" w:lineRule="auto"/>
        <w:ind w:left="-142" w:firstLine="0"/>
        <w:rPr>
          <w:b/>
          <w:color w:val="000000" w:themeColor="text1"/>
          <w:kern w:val="3"/>
        </w:rPr>
      </w:pPr>
      <w:r>
        <w:rPr>
          <w:b/>
          <w:color w:val="000000" w:themeColor="text1"/>
          <w:kern w:val="3"/>
        </w:rPr>
        <w:t xml:space="preserve">   5. Разработчик: </w:t>
      </w:r>
      <w:r w:rsidR="00574180" w:rsidRPr="00574180">
        <w:rPr>
          <w:color w:val="000000" w:themeColor="text1"/>
          <w:kern w:val="3"/>
        </w:rPr>
        <w:t>доцент,</w:t>
      </w:r>
      <w:r w:rsidR="00574180">
        <w:rPr>
          <w:b/>
          <w:color w:val="000000" w:themeColor="text1"/>
          <w:kern w:val="3"/>
        </w:rPr>
        <w:t xml:space="preserve"> </w:t>
      </w:r>
      <w:r w:rsidR="00574180" w:rsidRPr="00574180">
        <w:rPr>
          <w:color w:val="000000" w:themeColor="text1"/>
          <w:kern w:val="3"/>
        </w:rPr>
        <w:t>канд. филос. наук,</w:t>
      </w:r>
      <w:r w:rsidR="00574180">
        <w:rPr>
          <w:b/>
          <w:color w:val="000000" w:themeColor="text1"/>
          <w:kern w:val="3"/>
        </w:rPr>
        <w:t xml:space="preserve"> </w:t>
      </w:r>
      <w:r w:rsidR="002431AE">
        <w:rPr>
          <w:color w:val="000000" w:themeColor="text1"/>
          <w:kern w:val="3"/>
        </w:rPr>
        <w:t>доцент</w:t>
      </w:r>
      <w:r w:rsidR="00B04A95" w:rsidRPr="00B04A95">
        <w:rPr>
          <w:color w:val="000000" w:themeColor="text1"/>
          <w:kern w:val="3"/>
        </w:rPr>
        <w:t xml:space="preserve"> кафедры </w:t>
      </w:r>
      <w:r w:rsidR="002431AE">
        <w:rPr>
          <w:color w:val="000000" w:themeColor="text1"/>
          <w:kern w:val="3"/>
        </w:rPr>
        <w:t>и</w:t>
      </w:r>
      <w:r w:rsidR="002431AE" w:rsidRPr="002431AE">
        <w:rPr>
          <w:color w:val="000000" w:themeColor="text1"/>
          <w:kern w:val="3"/>
        </w:rPr>
        <w:t xml:space="preserve">ностранных языков и социально-гуманитарных дисциплин </w:t>
      </w:r>
      <w:r w:rsidR="002431AE">
        <w:rPr>
          <w:color w:val="000000" w:themeColor="text1"/>
          <w:kern w:val="3"/>
        </w:rPr>
        <w:t>Воронцова Т.Н.</w:t>
      </w:r>
    </w:p>
    <w:p w:rsidR="00CE2043" w:rsidRDefault="00CE2043" w:rsidP="00CE2043"/>
    <w:p w:rsidR="005E6A0B" w:rsidRDefault="005E6A0B">
      <w:bookmarkStart w:id="0" w:name="_GoBack"/>
      <w:bookmarkEnd w:id="0"/>
    </w:p>
    <w:sectPr w:rsidR="005E6A0B" w:rsidSect="005E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9581F"/>
    <w:multiLevelType w:val="hybridMultilevel"/>
    <w:tmpl w:val="76A89822"/>
    <w:lvl w:ilvl="0" w:tplc="815C1992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43"/>
    <w:rsid w:val="002431AE"/>
    <w:rsid w:val="00574180"/>
    <w:rsid w:val="005E6A0B"/>
    <w:rsid w:val="00862024"/>
    <w:rsid w:val="00AA0828"/>
    <w:rsid w:val="00AF56A2"/>
    <w:rsid w:val="00B04A95"/>
    <w:rsid w:val="00C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12" w:lineRule="auto"/>
      <w:ind w:firstLine="709"/>
      <w:jc w:val="both"/>
    </w:pPr>
    <w:rPr>
      <w:rFonts w:eastAsia="Times New Roman"/>
      <w:sz w:val="24"/>
      <w:szCs w:val="24"/>
      <w:bdr w:val="none" w:sz="0" w:space="0" w:color="auto"/>
    </w:rPr>
  </w:style>
  <w:style w:type="paragraph" w:styleId="1">
    <w:name w:val="heading 1"/>
    <w:basedOn w:val="a"/>
    <w:next w:val="a"/>
    <w:link w:val="10"/>
    <w:uiPriority w:val="9"/>
    <w:qFormat/>
    <w:rsid w:val="008620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024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62024"/>
    <w:pPr>
      <w:spacing w:after="200"/>
    </w:pPr>
    <w:rPr>
      <w:b/>
      <w:bCs/>
      <w:color w:val="00A2FF" w:themeColor="accent1"/>
      <w:sz w:val="18"/>
      <w:szCs w:val="18"/>
      <w:lang w:val="en-US" w:eastAsia="en-US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CE2043"/>
    <w:rPr>
      <w:rFonts w:eastAsia="Times New Roman"/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unhideWhenUsed/>
    <w:rsid w:val="00CE2043"/>
    <w:pPr>
      <w:spacing w:line="240" w:lineRule="auto"/>
    </w:pPr>
    <w:rPr>
      <w:sz w:val="28"/>
      <w:bdr w:val="nil"/>
    </w:rPr>
  </w:style>
  <w:style w:type="character" w:customStyle="1" w:styleId="11">
    <w:name w:val="Основной текст с отступом Знак1"/>
    <w:basedOn w:val="a0"/>
    <w:uiPriority w:val="99"/>
    <w:semiHidden/>
    <w:rsid w:val="00CE2043"/>
    <w:rPr>
      <w:rFonts w:eastAsia="Times New Roman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CE2043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CE20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12" w:lineRule="auto"/>
      <w:ind w:firstLine="709"/>
      <w:jc w:val="both"/>
    </w:pPr>
    <w:rPr>
      <w:rFonts w:eastAsia="Times New Roman"/>
      <w:sz w:val="24"/>
      <w:szCs w:val="24"/>
      <w:bdr w:val="none" w:sz="0" w:space="0" w:color="auto"/>
    </w:rPr>
  </w:style>
  <w:style w:type="paragraph" w:styleId="1">
    <w:name w:val="heading 1"/>
    <w:basedOn w:val="a"/>
    <w:next w:val="a"/>
    <w:link w:val="10"/>
    <w:uiPriority w:val="9"/>
    <w:qFormat/>
    <w:rsid w:val="008620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024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62024"/>
    <w:pPr>
      <w:spacing w:after="200"/>
    </w:pPr>
    <w:rPr>
      <w:b/>
      <w:bCs/>
      <w:color w:val="00A2FF" w:themeColor="accent1"/>
      <w:sz w:val="18"/>
      <w:szCs w:val="18"/>
      <w:lang w:val="en-US" w:eastAsia="en-US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locked/>
    <w:rsid w:val="00CE2043"/>
    <w:rPr>
      <w:rFonts w:eastAsia="Times New Roman"/>
      <w:sz w:val="28"/>
      <w:szCs w:val="24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4"/>
    <w:uiPriority w:val="99"/>
    <w:unhideWhenUsed/>
    <w:rsid w:val="00CE2043"/>
    <w:pPr>
      <w:spacing w:line="240" w:lineRule="auto"/>
    </w:pPr>
    <w:rPr>
      <w:sz w:val="28"/>
      <w:bdr w:val="nil"/>
    </w:rPr>
  </w:style>
  <w:style w:type="character" w:customStyle="1" w:styleId="11">
    <w:name w:val="Основной текст с отступом Знак1"/>
    <w:basedOn w:val="a0"/>
    <w:uiPriority w:val="99"/>
    <w:semiHidden/>
    <w:rsid w:val="00CE2043"/>
    <w:rPr>
      <w:rFonts w:eastAsia="Times New Roman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CE2043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Cell">
    <w:name w:val="ConsPlusCell"/>
    <w:uiPriority w:val="99"/>
    <w:rsid w:val="00CE20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Vad12-12@yandex.ru</dc:creator>
  <cp:keywords/>
  <dc:description/>
  <cp:lastModifiedBy>Спец2</cp:lastModifiedBy>
  <cp:revision>4</cp:revision>
  <dcterms:created xsi:type="dcterms:W3CDTF">2023-06-18T16:44:00Z</dcterms:created>
  <dcterms:modified xsi:type="dcterms:W3CDTF">2023-06-26T07:02:00Z</dcterms:modified>
</cp:coreProperties>
</file>