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учебной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8363E" w:rsidRPr="00E8363E" w:rsidRDefault="00691C4C" w:rsidP="00E8363E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Ознакомительн</w:t>
      </w:r>
      <w:r w:rsidR="00E8363E" w:rsidRPr="00E8363E">
        <w:rPr>
          <w:rFonts w:ascii="Times New Roman" w:hAnsi="Times New Roman"/>
          <w:b/>
          <w:sz w:val="28"/>
          <w:szCs w:val="28"/>
          <w:u w:val="single"/>
        </w:rPr>
        <w:t>ая практика</w:t>
      </w:r>
      <w:r w:rsidR="00A05E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122847">
        <w:rPr>
          <w:rFonts w:ascii="Times New Roman" w:hAnsi="Times New Roman"/>
          <w:b/>
          <w:sz w:val="28"/>
          <w:szCs w:val="28"/>
          <w:u w:val="single"/>
        </w:rPr>
        <w:t>по пищевой биотехнологии</w:t>
      </w:r>
    </w:p>
    <w:p w:rsidR="00B15425" w:rsidRDefault="00B15425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F22933">
        <w:rPr>
          <w:bCs/>
          <w:kern w:val="3"/>
        </w:rPr>
        <w:t>10 августа 2021 г. № 736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320046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425" w:rsidRDefault="00B15425" w:rsidP="00B15425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ПК-1 - </w:t>
      </w:r>
      <w:proofErr w:type="gramStart"/>
      <w:r w:rsidRPr="00937EF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37EF3">
        <w:rPr>
          <w:rFonts w:ascii="Times New Roman" w:hAnsi="Times New Roman" w:cs="Times New Roman"/>
          <w:sz w:val="24"/>
          <w:szCs w:val="24"/>
        </w:rPr>
        <w:t xml:space="preserve"> организовывать ведение технологического процесса в рамках принятой в организации технологии производства биотехнологической продукции для пищевой промышленности</w:t>
      </w:r>
    </w:p>
    <w:p w:rsidR="00B15425" w:rsidRDefault="00B15425" w:rsidP="00B15425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ПК-3- </w:t>
      </w:r>
      <w:proofErr w:type="gramStart"/>
      <w:r w:rsidRPr="00937EF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37EF3">
        <w:rPr>
          <w:rFonts w:ascii="Times New Roman" w:hAnsi="Times New Roman" w:cs="Times New Roman"/>
          <w:sz w:val="24"/>
          <w:szCs w:val="24"/>
        </w:rPr>
        <w:t xml:space="preserve">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</w:p>
    <w:p w:rsidR="00B15425" w:rsidRDefault="00B15425" w:rsidP="00B1542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425" w:rsidRPr="00E445A1" w:rsidRDefault="00B15425" w:rsidP="00B1542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:rsidR="00B15425" w:rsidRDefault="00B15425" w:rsidP="00122847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847" w:rsidRDefault="00122847" w:rsidP="00122847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006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90061">
        <w:rPr>
          <w:rFonts w:ascii="Times New Roman" w:hAnsi="Times New Roman" w:cs="Times New Roman"/>
          <w:sz w:val="24"/>
          <w:szCs w:val="24"/>
        </w:rPr>
        <w:t xml:space="preserve"> разрабатывать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44C">
        <w:rPr>
          <w:rFonts w:ascii="Times New Roman" w:hAnsi="Times New Roman" w:cs="Times New Roman"/>
          <w:sz w:val="24"/>
          <w:szCs w:val="24"/>
        </w:rPr>
        <w:t>ПК-1.1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7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2847" w:rsidRDefault="00122847" w:rsidP="00122847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006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90061">
        <w:rPr>
          <w:rFonts w:ascii="Times New Roman" w:hAnsi="Times New Roman" w:cs="Times New Roman"/>
          <w:sz w:val="24"/>
          <w:szCs w:val="24"/>
        </w:rPr>
        <w:t xml:space="preserve"> подготавливать предложения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44C">
        <w:rPr>
          <w:rFonts w:ascii="Times New Roman" w:hAnsi="Times New Roman" w:cs="Times New Roman"/>
          <w:sz w:val="24"/>
          <w:szCs w:val="24"/>
        </w:rPr>
        <w:t>ПК-3.1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7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2847" w:rsidRDefault="00122847" w:rsidP="00122847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006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90061">
        <w:rPr>
          <w:rFonts w:ascii="Times New Roman" w:hAnsi="Times New Roman" w:cs="Times New Roman"/>
          <w:sz w:val="24"/>
          <w:szCs w:val="24"/>
        </w:rPr>
        <w:t xml:space="preserve">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44C">
        <w:rPr>
          <w:rFonts w:ascii="Times New Roman" w:hAnsi="Times New Roman" w:cs="Times New Roman"/>
          <w:sz w:val="24"/>
          <w:szCs w:val="24"/>
        </w:rPr>
        <w:t>ПК-3.4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BC0CC0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</w:p>
    <w:p w:rsidR="00B15425" w:rsidRPr="00B15425" w:rsidRDefault="00B15425" w:rsidP="00B154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планов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</w:r>
      <w:r w:rsidRPr="00B15425">
        <w:rPr>
          <w:rFonts w:ascii="Times New Roman" w:hAnsi="Times New Roman"/>
          <w:b/>
          <w:sz w:val="24"/>
          <w:szCs w:val="24"/>
        </w:rPr>
        <w:t xml:space="preserve"> </w:t>
      </w:r>
    </w:p>
    <w:p w:rsidR="00B15425" w:rsidRPr="00B15425" w:rsidRDefault="00B15425" w:rsidP="00B154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</w:r>
    </w:p>
    <w:p w:rsidR="00B15425" w:rsidRPr="00B15425" w:rsidRDefault="00B15425" w:rsidP="00B154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передовых технологий для повышения эффективности технологических процессов производства биотехнологической продукции</w:t>
      </w:r>
    </w:p>
    <w:p w:rsidR="00B15425" w:rsidRDefault="00B15425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425" w:rsidRDefault="00B15425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0CC0" w:rsidRPr="00EF3B9D" w:rsidRDefault="00BC0CC0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D6209A" w:rsidRDefault="00B15425" w:rsidP="00B15425">
      <w:pPr>
        <w:pStyle w:val="a3"/>
        <w:numPr>
          <w:ilvl w:val="0"/>
          <w:numId w:val="13"/>
        </w:num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061">
        <w:rPr>
          <w:rFonts w:ascii="Times New Roman" w:hAnsi="Times New Roman" w:cs="Times New Roman"/>
          <w:sz w:val="24"/>
          <w:szCs w:val="24"/>
        </w:rPr>
        <w:t>разрабатывать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</w:r>
    </w:p>
    <w:p w:rsidR="00B15425" w:rsidRDefault="00B15425" w:rsidP="00B15425">
      <w:pPr>
        <w:pStyle w:val="a3"/>
        <w:numPr>
          <w:ilvl w:val="0"/>
          <w:numId w:val="13"/>
        </w:num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061">
        <w:rPr>
          <w:rFonts w:ascii="Times New Roman" w:hAnsi="Times New Roman" w:cs="Times New Roman"/>
          <w:sz w:val="24"/>
          <w:szCs w:val="24"/>
        </w:rPr>
        <w:t>подготавливать предложения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</w:r>
    </w:p>
    <w:p w:rsidR="00B15425" w:rsidRPr="00E445A1" w:rsidRDefault="00B15425" w:rsidP="00B15425">
      <w:pPr>
        <w:pStyle w:val="a3"/>
        <w:numPr>
          <w:ilvl w:val="0"/>
          <w:numId w:val="13"/>
        </w:num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90061">
        <w:rPr>
          <w:rFonts w:ascii="Times New Roman" w:hAnsi="Times New Roman" w:cs="Times New Roman"/>
          <w:sz w:val="24"/>
          <w:szCs w:val="24"/>
        </w:rPr>
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</w:p>
    <w:p w:rsidR="00C74CCE" w:rsidRPr="00EF3B9D" w:rsidRDefault="00C74CCE" w:rsidP="00B15425">
      <w:pPr>
        <w:widowControl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B15425" w:rsidRPr="00B15425" w:rsidRDefault="00B15425" w:rsidP="00B15425">
      <w:pPr>
        <w:pStyle w:val="a3"/>
        <w:widowControl w:val="0"/>
        <w:numPr>
          <w:ilvl w:val="0"/>
          <w:numId w:val="12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15425">
        <w:rPr>
          <w:rFonts w:ascii="Times New Roman" w:hAnsi="Times New Roman" w:cs="Times New Roman"/>
          <w:sz w:val="24"/>
          <w:szCs w:val="24"/>
        </w:rPr>
        <w:t>разработки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</w:r>
      <w:r w:rsidRPr="00B1542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B15425" w:rsidRPr="00B15425" w:rsidRDefault="00B15425" w:rsidP="00B15425">
      <w:pPr>
        <w:pStyle w:val="a3"/>
        <w:widowControl w:val="0"/>
        <w:numPr>
          <w:ilvl w:val="0"/>
          <w:numId w:val="12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15425">
        <w:rPr>
          <w:rFonts w:ascii="Times New Roman" w:hAnsi="Times New Roman" w:cs="Times New Roman"/>
          <w:sz w:val="24"/>
          <w:szCs w:val="24"/>
        </w:rPr>
        <w:t>подготовки 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</w:r>
    </w:p>
    <w:p w:rsidR="00B15425" w:rsidRPr="00B15425" w:rsidRDefault="00B15425" w:rsidP="00B15425">
      <w:pPr>
        <w:pStyle w:val="a3"/>
        <w:widowControl w:val="0"/>
        <w:numPr>
          <w:ilvl w:val="0"/>
          <w:numId w:val="12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организации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</w:p>
    <w:p w:rsidR="00B15425" w:rsidRDefault="00B15425" w:rsidP="00B1542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0E4F72" w:rsidRDefault="002B1BBD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Организационный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209A" w:rsidRPr="00541FDE">
        <w:rPr>
          <w:rFonts w:ascii="Times New Roman" w:hAnsi="Times New Roman"/>
          <w:sz w:val="24"/>
          <w:szCs w:val="24"/>
        </w:rPr>
        <w:t>Получение задания на практику; ознакомление с программой практики, согласовать календарный график прохождения практики,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D6209A">
        <w:rPr>
          <w:rFonts w:ascii="Times New Roman" w:hAnsi="Times New Roman"/>
          <w:sz w:val="24"/>
          <w:szCs w:val="24"/>
        </w:rPr>
        <w:t>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691C4C">
        <w:rPr>
          <w:rFonts w:ascii="Times New Roman" w:hAnsi="Times New Roman" w:cs="Times New Roman"/>
          <w:sz w:val="24"/>
          <w:szCs w:val="24"/>
        </w:rPr>
        <w:t xml:space="preserve">Отработка практических </w:t>
      </w:r>
      <w:r w:rsidR="00691C4C" w:rsidRPr="006D0E9E">
        <w:rPr>
          <w:rFonts w:ascii="Times New Roman" w:hAnsi="Times New Roman" w:cs="Times New Roman"/>
          <w:sz w:val="24"/>
          <w:szCs w:val="24"/>
        </w:rPr>
        <w:t xml:space="preserve">навыков в изучении основных направлений развития современной биотехнологии; областями и объектами профессиональной деятельности; </w:t>
      </w:r>
      <w:r w:rsidR="00691C4C">
        <w:rPr>
          <w:rFonts w:ascii="Times New Roman" w:hAnsi="Times New Roman" w:cs="Times New Roman"/>
          <w:sz w:val="24"/>
          <w:szCs w:val="24"/>
        </w:rPr>
        <w:t>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</w:t>
      </w:r>
      <w:proofErr w:type="gramStart"/>
      <w:r w:rsidR="00691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C4C">
        <w:t xml:space="preserve"> </w:t>
      </w:r>
      <w:proofErr w:type="gramStart"/>
      <w:r w:rsidR="00691C4C" w:rsidRPr="006D0E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1C4C" w:rsidRPr="006D0E9E">
        <w:rPr>
          <w:rFonts w:ascii="Times New Roman" w:hAnsi="Times New Roman" w:cs="Times New Roman"/>
          <w:sz w:val="24"/>
          <w:szCs w:val="24"/>
        </w:rPr>
        <w:t>риобретение навыков поиска научно-технической информации</w:t>
      </w:r>
      <w:r w:rsidR="00691C4C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0E4F72">
        <w:rPr>
          <w:rFonts w:ascii="Times New Roman" w:eastAsia="Times-Roman" w:hAnsi="Times New Roman"/>
          <w:sz w:val="24"/>
          <w:szCs w:val="24"/>
        </w:rPr>
        <w:t>О</w:t>
      </w:r>
      <w:r w:rsidR="000E4F72" w:rsidRPr="00EF3B9D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9C"/>
    <w:multiLevelType w:val="hybridMultilevel"/>
    <w:tmpl w:val="446A21CE"/>
    <w:lvl w:ilvl="0" w:tplc="D7D6D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A2EBA"/>
    <w:multiLevelType w:val="hybridMultilevel"/>
    <w:tmpl w:val="7FD8F204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3AA3"/>
    <w:multiLevelType w:val="hybridMultilevel"/>
    <w:tmpl w:val="7BAE429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C5E"/>
    <w:multiLevelType w:val="hybridMultilevel"/>
    <w:tmpl w:val="969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122847"/>
    <w:rsid w:val="00210680"/>
    <w:rsid w:val="002B1BBD"/>
    <w:rsid w:val="00320046"/>
    <w:rsid w:val="003B1B3B"/>
    <w:rsid w:val="003D5702"/>
    <w:rsid w:val="004B30BE"/>
    <w:rsid w:val="005739B7"/>
    <w:rsid w:val="00691C4C"/>
    <w:rsid w:val="00711DE8"/>
    <w:rsid w:val="009B2DDD"/>
    <w:rsid w:val="00A05E4D"/>
    <w:rsid w:val="00AB613C"/>
    <w:rsid w:val="00B15425"/>
    <w:rsid w:val="00B42F8E"/>
    <w:rsid w:val="00BC0CC0"/>
    <w:rsid w:val="00C74CCE"/>
    <w:rsid w:val="00D6209A"/>
    <w:rsid w:val="00DA2528"/>
    <w:rsid w:val="00E445A1"/>
    <w:rsid w:val="00E665F4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24</cp:revision>
  <dcterms:created xsi:type="dcterms:W3CDTF">2022-08-09T07:07:00Z</dcterms:created>
  <dcterms:modified xsi:type="dcterms:W3CDTF">2023-07-08T15:36:00Z</dcterms:modified>
</cp:coreProperties>
</file>