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8" w:rsidRPr="00AC06E5" w:rsidRDefault="000F0E48" w:rsidP="000F0E48">
      <w:pPr>
        <w:widowControl w:val="0"/>
        <w:spacing w:line="216" w:lineRule="auto"/>
        <w:jc w:val="center"/>
        <w:rPr>
          <w:b/>
          <w:bCs/>
          <w:lang w:eastAsia="en-US"/>
        </w:rPr>
      </w:pPr>
      <w:r w:rsidRPr="00AC06E5">
        <w:rPr>
          <w:b/>
          <w:bCs/>
          <w:lang w:eastAsia="en-US"/>
        </w:rPr>
        <w:t>АННОТАЦИЯ</w:t>
      </w:r>
    </w:p>
    <w:p w:rsidR="000F0E48" w:rsidRPr="00AC06E5" w:rsidRDefault="000F0E48" w:rsidP="000F0E48">
      <w:pPr>
        <w:widowControl w:val="0"/>
        <w:spacing w:line="216" w:lineRule="auto"/>
        <w:jc w:val="center"/>
        <w:rPr>
          <w:b/>
          <w:bCs/>
          <w:lang w:eastAsia="en-US"/>
        </w:rPr>
      </w:pPr>
      <w:r w:rsidRPr="00AC06E5">
        <w:rPr>
          <w:b/>
          <w:bCs/>
          <w:lang w:eastAsia="en-US"/>
        </w:rPr>
        <w:t>к рабочей программе дисциплины</w:t>
      </w:r>
    </w:p>
    <w:p w:rsidR="000F0E48" w:rsidRPr="00F26315" w:rsidRDefault="000F0E48" w:rsidP="000F0E48">
      <w:pPr>
        <w:widowControl w:val="0"/>
        <w:spacing w:line="216" w:lineRule="auto"/>
        <w:jc w:val="center"/>
        <w:rPr>
          <w:b/>
          <w:bCs/>
          <w:lang w:eastAsia="en-US"/>
        </w:rPr>
      </w:pPr>
      <w:r w:rsidRPr="00F26315">
        <w:rPr>
          <w:b/>
          <w:bCs/>
          <w:lang w:eastAsia="en-US"/>
        </w:rPr>
        <w:t>История и философия науки</w:t>
      </w:r>
    </w:p>
    <w:p w:rsidR="000F0E48" w:rsidRPr="00E81C81" w:rsidRDefault="000F0E48" w:rsidP="000F0E48">
      <w:pPr>
        <w:widowControl w:val="0"/>
        <w:numPr>
          <w:ilvl w:val="0"/>
          <w:numId w:val="1"/>
        </w:numPr>
        <w:tabs>
          <w:tab w:val="left" w:pos="993"/>
        </w:tabs>
        <w:spacing w:after="160" w:line="240" w:lineRule="auto"/>
        <w:ind w:left="0" w:firstLine="0"/>
        <w:contextualSpacing/>
        <w:jc w:val="left"/>
        <w:rPr>
          <w:sz w:val="22"/>
          <w:szCs w:val="22"/>
          <w:lang w:eastAsia="en-US"/>
        </w:rPr>
      </w:pPr>
      <w:r w:rsidRPr="00E81C81">
        <w:rPr>
          <w:b/>
          <w:bCs/>
          <w:sz w:val="22"/>
          <w:szCs w:val="22"/>
          <w:lang w:eastAsia="en-US"/>
        </w:rPr>
        <w:t xml:space="preserve">Общая характеристика. </w:t>
      </w:r>
      <w:r w:rsidRPr="00E81C81">
        <w:rPr>
          <w:sz w:val="22"/>
          <w:szCs w:val="22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E81C81">
        <w:rPr>
          <w:sz w:val="22"/>
          <w:szCs w:val="22"/>
        </w:rPr>
        <w:t xml:space="preserve">направлению подготовки </w:t>
      </w:r>
      <w:r w:rsidRPr="00E81C81">
        <w:rPr>
          <w:sz w:val="22"/>
          <w:szCs w:val="22"/>
          <w:lang w:eastAsia="en-US"/>
        </w:rPr>
        <w:t>36.06.01 Ветеринария и зоотехния</w:t>
      </w:r>
      <w:r w:rsidRPr="00E81C81">
        <w:rPr>
          <w:sz w:val="22"/>
          <w:szCs w:val="22"/>
        </w:rPr>
        <w:t>, (направленность 06.02.07 Разведение, селекция и генетика сельскохозяйственных животных)</w:t>
      </w:r>
      <w:r w:rsidRPr="00E81C81">
        <w:rPr>
          <w:sz w:val="22"/>
          <w:szCs w:val="22"/>
          <w:lang w:eastAsia="en-US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E81C81">
        <w:rPr>
          <w:sz w:val="22"/>
          <w:szCs w:val="22"/>
        </w:rPr>
        <w:t xml:space="preserve">направлению подготовки </w:t>
      </w:r>
      <w:r w:rsidRPr="00E81C81">
        <w:rPr>
          <w:sz w:val="22"/>
          <w:szCs w:val="22"/>
          <w:lang w:eastAsia="en-US"/>
        </w:rPr>
        <w:t>36.06.01 Ветеринария и зоотехния</w:t>
      </w:r>
      <w:r w:rsidRPr="00E81C81">
        <w:rPr>
          <w:sz w:val="22"/>
          <w:szCs w:val="22"/>
        </w:rPr>
        <w:t>, направленность 06.02.07 Разведение, селекция и генетика сельскохозяйственных животных</w:t>
      </w:r>
      <w:r w:rsidRPr="00E81C81">
        <w:rPr>
          <w:sz w:val="22"/>
          <w:szCs w:val="22"/>
          <w:lang w:eastAsia="en-US"/>
        </w:rPr>
        <w:t>, утвержденным приказом Министерства образования и науки РФ от 30.07.2014 № 896.</w:t>
      </w:r>
    </w:p>
    <w:p w:rsidR="000F0E48" w:rsidRPr="00B16D79" w:rsidRDefault="000F0E48" w:rsidP="000F0E48">
      <w:pPr>
        <w:widowControl w:val="0"/>
        <w:numPr>
          <w:ilvl w:val="0"/>
          <w:numId w:val="1"/>
        </w:numPr>
        <w:tabs>
          <w:tab w:val="left" w:pos="993"/>
        </w:tabs>
        <w:spacing w:after="160" w:line="240" w:lineRule="auto"/>
        <w:ind w:left="0" w:firstLine="0"/>
        <w:contextualSpacing/>
        <w:jc w:val="left"/>
        <w:rPr>
          <w:sz w:val="22"/>
          <w:szCs w:val="22"/>
          <w:lang w:eastAsia="en-US"/>
        </w:rPr>
      </w:pPr>
      <w:r w:rsidRPr="00B16D79">
        <w:rPr>
          <w:b/>
          <w:bCs/>
          <w:sz w:val="22"/>
          <w:szCs w:val="22"/>
          <w:lang w:eastAsia="en-US"/>
        </w:rPr>
        <w:t xml:space="preserve">Требования к результатам освоения.  </w:t>
      </w:r>
      <w:r w:rsidRPr="00B16D79">
        <w:rPr>
          <w:sz w:val="22"/>
          <w:szCs w:val="22"/>
          <w:lang w:eastAsia="en-US"/>
        </w:rPr>
        <w:t>Универсальные компетенции (УК):</w:t>
      </w:r>
    </w:p>
    <w:p w:rsidR="000F0E48" w:rsidRPr="00B16D79" w:rsidRDefault="000F0E48" w:rsidP="000F0E48">
      <w:pPr>
        <w:tabs>
          <w:tab w:val="left" w:pos="993"/>
        </w:tabs>
        <w:spacing w:line="240" w:lineRule="auto"/>
        <w:ind w:firstLine="0"/>
        <w:rPr>
          <w:sz w:val="22"/>
          <w:szCs w:val="22"/>
          <w:lang w:eastAsia="en-US"/>
        </w:rPr>
      </w:pPr>
      <w:r w:rsidRPr="00B16D79">
        <w:rPr>
          <w:sz w:val="22"/>
          <w:szCs w:val="22"/>
          <w:lang w:eastAsia="en-US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 - способностью следовать этическим нормам в профессиональной деятельности (УК-5) - способностью планировать и решать задачи собственного профессионального и личностного развития (УК-6).</w:t>
      </w:r>
    </w:p>
    <w:p w:rsidR="000F0E48" w:rsidRPr="00B16D79" w:rsidRDefault="000F0E48" w:rsidP="000F0E48">
      <w:pPr>
        <w:tabs>
          <w:tab w:val="left" w:pos="993"/>
        </w:tabs>
        <w:spacing w:line="240" w:lineRule="auto"/>
        <w:ind w:firstLine="0"/>
        <w:rPr>
          <w:sz w:val="22"/>
          <w:szCs w:val="22"/>
          <w:lang w:eastAsia="en-US"/>
        </w:rPr>
      </w:pPr>
      <w:r w:rsidRPr="00B16D79">
        <w:rPr>
          <w:sz w:val="22"/>
          <w:szCs w:val="22"/>
          <w:lang w:eastAsia="en-US"/>
        </w:rPr>
        <w:t>Общепрофессиональные компетенции (ОПК): - способностью к самосовершенствованию на основе традиционной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F0E48" w:rsidRPr="00B16D79" w:rsidRDefault="000F0E48" w:rsidP="000F0E48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  <w:lang w:eastAsia="en-US"/>
        </w:rPr>
      </w:pPr>
      <w:r w:rsidRPr="00B16D79">
        <w:rPr>
          <w:sz w:val="22"/>
          <w:szCs w:val="22"/>
          <w:lang w:eastAsia="en-US"/>
        </w:rPr>
        <w:t>В результате изучения дисциплины у студентов должны быть сформированы:</w:t>
      </w:r>
    </w:p>
    <w:p w:rsidR="000F0E48" w:rsidRPr="00B16D79" w:rsidRDefault="000F0E48" w:rsidP="000F0E48">
      <w:pPr>
        <w:shd w:val="clear" w:color="auto" w:fill="FFFFFF"/>
        <w:spacing w:line="240" w:lineRule="auto"/>
        <w:ind w:firstLine="0"/>
        <w:rPr>
          <w:sz w:val="22"/>
          <w:szCs w:val="22"/>
          <w:lang w:eastAsia="en-US"/>
        </w:rPr>
      </w:pPr>
      <w:r w:rsidRPr="00B16D79">
        <w:rPr>
          <w:b/>
          <w:iCs/>
          <w:sz w:val="22"/>
          <w:szCs w:val="22"/>
          <w:lang w:eastAsia="en-US"/>
        </w:rPr>
        <w:t>Знания:</w:t>
      </w:r>
      <w:r w:rsidRPr="00B16D79">
        <w:rPr>
          <w:sz w:val="22"/>
          <w:szCs w:val="22"/>
          <w:lang w:eastAsia="en-US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решения.;</w:t>
      </w:r>
    </w:p>
    <w:p w:rsidR="000F0E48" w:rsidRPr="00B16D79" w:rsidRDefault="000F0E48" w:rsidP="000F0E48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</w:rPr>
      </w:pPr>
      <w:r w:rsidRPr="00B16D79">
        <w:rPr>
          <w:b/>
          <w:iCs/>
          <w:sz w:val="22"/>
          <w:szCs w:val="22"/>
          <w:lang w:eastAsia="en-US"/>
        </w:rPr>
        <w:t>Умения</w:t>
      </w:r>
      <w:r w:rsidRPr="00B16D79">
        <w:rPr>
          <w:iCs/>
          <w:sz w:val="22"/>
          <w:szCs w:val="22"/>
          <w:lang w:eastAsia="en-US"/>
        </w:rPr>
        <w:t>: -</w:t>
      </w:r>
      <w:r w:rsidRPr="00B16D79">
        <w:rPr>
          <w:iCs/>
          <w:sz w:val="22"/>
          <w:szCs w:val="22"/>
          <w:lang w:eastAsia="en-US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Pr="00B16D79">
        <w:rPr>
          <w:iCs/>
          <w:sz w:val="22"/>
          <w:szCs w:val="22"/>
          <w:lang w:eastAsia="en-US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Pr="00B16D79">
        <w:rPr>
          <w:iCs/>
          <w:sz w:val="22"/>
          <w:szCs w:val="22"/>
          <w:lang w:eastAsia="en-US"/>
        </w:rPr>
        <w:tab/>
        <w:t>оценивать и анализировать профессиональную деятельность с т.зр.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последствия;</w:t>
      </w:r>
    </w:p>
    <w:p w:rsidR="000F0E48" w:rsidRPr="00B16D79" w:rsidRDefault="000F0E48" w:rsidP="000F0E48">
      <w:pPr>
        <w:widowControl w:val="0"/>
        <w:tabs>
          <w:tab w:val="left" w:pos="993"/>
        </w:tabs>
        <w:spacing w:line="240" w:lineRule="auto"/>
        <w:ind w:firstLine="0"/>
        <w:contextualSpacing/>
        <w:rPr>
          <w:iCs/>
          <w:sz w:val="22"/>
          <w:szCs w:val="22"/>
          <w:lang w:eastAsia="en-US"/>
        </w:rPr>
      </w:pPr>
      <w:r w:rsidRPr="00B16D79">
        <w:rPr>
          <w:b/>
          <w:iCs/>
          <w:sz w:val="22"/>
          <w:szCs w:val="22"/>
          <w:lang w:eastAsia="en-US"/>
        </w:rPr>
        <w:t xml:space="preserve">Навык и (или) опыт деятельности: </w:t>
      </w:r>
      <w:r w:rsidRPr="00B16D79">
        <w:rPr>
          <w:iCs/>
          <w:sz w:val="22"/>
          <w:szCs w:val="22"/>
          <w:lang w:eastAsia="en-US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т.зр. нравственных норм и критериев, </w:t>
      </w:r>
      <w:r w:rsidRPr="00B16D79">
        <w:rPr>
          <w:iCs/>
          <w:sz w:val="22"/>
          <w:szCs w:val="22"/>
          <w:lang w:eastAsia="en-US"/>
        </w:rPr>
        <w:tab/>
        <w:t>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ситуациях;</w:t>
      </w:r>
    </w:p>
    <w:p w:rsidR="000F0E48" w:rsidRPr="00B16D79" w:rsidRDefault="000F0E48" w:rsidP="000F0E48">
      <w:pPr>
        <w:widowControl w:val="0"/>
        <w:tabs>
          <w:tab w:val="left" w:pos="993"/>
        </w:tabs>
        <w:spacing w:line="240" w:lineRule="auto"/>
        <w:ind w:firstLine="0"/>
        <w:contextualSpacing/>
        <w:rPr>
          <w:sz w:val="22"/>
          <w:szCs w:val="22"/>
          <w:lang w:eastAsia="en-US"/>
        </w:rPr>
      </w:pPr>
      <w:r w:rsidRPr="00B16D79">
        <w:rPr>
          <w:b/>
          <w:bCs/>
          <w:sz w:val="22"/>
          <w:szCs w:val="22"/>
          <w:lang w:eastAsia="en-US"/>
        </w:rPr>
        <w:t>Содержание программы дисциплины:</w:t>
      </w:r>
      <w:r w:rsidRPr="00B16D79">
        <w:rPr>
          <w:sz w:val="22"/>
          <w:szCs w:val="22"/>
          <w:lang w:eastAsia="en-US"/>
        </w:rPr>
        <w:t xml:space="preserve"> Раздел 1  «Предмет и основные концепции современной философии науки»</w:t>
      </w:r>
      <w:r w:rsidRPr="00B16D79">
        <w:rPr>
          <w:sz w:val="22"/>
          <w:szCs w:val="22"/>
          <w:lang w:eastAsia="en-US"/>
        </w:rPr>
        <w:tab/>
        <w:t>Раздел 2  «Структура науки»</w:t>
      </w:r>
      <w:r w:rsidRPr="00B16D79">
        <w:rPr>
          <w:sz w:val="22"/>
          <w:szCs w:val="22"/>
          <w:lang w:eastAsia="en-US"/>
        </w:rPr>
        <w:tab/>
        <w:t>Раздел 3 «Методология научного познания»</w:t>
      </w:r>
      <w:r w:rsidRPr="00B16D79">
        <w:rPr>
          <w:sz w:val="22"/>
          <w:szCs w:val="22"/>
          <w:lang w:eastAsia="en-US"/>
        </w:rPr>
        <w:tab/>
        <w:t xml:space="preserve"> Раздел 4 «Динамика науки» Раздел 5 «Наука как социальный институт» Раздел 6 «Наука в культуре современной цивилизации»</w:t>
      </w:r>
      <w:r w:rsidRPr="00B16D79">
        <w:rPr>
          <w:sz w:val="22"/>
          <w:szCs w:val="22"/>
          <w:lang w:eastAsia="en-US"/>
        </w:rPr>
        <w:tab/>
        <w:t>Раздел 7 «Научные традиции и научные революции»</w:t>
      </w:r>
      <w:r w:rsidRPr="00B16D79">
        <w:rPr>
          <w:sz w:val="22"/>
          <w:szCs w:val="22"/>
          <w:lang w:eastAsia="en-US"/>
        </w:rPr>
        <w:tab/>
        <w:t>Раздел 8 «Особенности современного этапа развития науки» Раздел 9 «Становление науки»</w:t>
      </w:r>
      <w:r w:rsidRPr="00B16D79">
        <w:rPr>
          <w:sz w:val="22"/>
          <w:szCs w:val="22"/>
          <w:lang w:eastAsia="en-US"/>
        </w:rPr>
        <w:tab/>
        <w:t>Раздел 10 «История европейской науки»</w:t>
      </w:r>
      <w:r w:rsidRPr="00B16D79">
        <w:rPr>
          <w:sz w:val="22"/>
          <w:szCs w:val="22"/>
          <w:lang w:eastAsia="en-US"/>
        </w:rPr>
        <w:tab/>
        <w:t>Раздел 11  «Философские проблемы гуманитарных наук»</w:t>
      </w:r>
      <w:r w:rsidRPr="00B16D79">
        <w:rPr>
          <w:sz w:val="22"/>
          <w:szCs w:val="22"/>
          <w:lang w:eastAsia="en-US"/>
        </w:rPr>
        <w:tab/>
        <w:t>Раздел 12 «Парадигмы современной культурологии»</w:t>
      </w:r>
    </w:p>
    <w:p w:rsidR="000F0E48" w:rsidRPr="00B16D79" w:rsidRDefault="000F0E48" w:rsidP="000F0E48">
      <w:pPr>
        <w:widowControl w:val="0"/>
        <w:tabs>
          <w:tab w:val="left" w:pos="993"/>
        </w:tabs>
        <w:spacing w:line="216" w:lineRule="auto"/>
        <w:ind w:firstLine="0"/>
        <w:contextualSpacing/>
        <w:rPr>
          <w:sz w:val="22"/>
          <w:szCs w:val="22"/>
          <w:lang w:eastAsia="en-US"/>
        </w:rPr>
      </w:pPr>
      <w:r w:rsidRPr="00B16D79">
        <w:rPr>
          <w:b/>
          <w:bCs/>
          <w:sz w:val="22"/>
          <w:szCs w:val="22"/>
          <w:lang w:eastAsia="en-US"/>
        </w:rPr>
        <w:t>Форма промежуточной аттестации</w:t>
      </w:r>
      <w:r w:rsidRPr="00B16D79">
        <w:rPr>
          <w:sz w:val="22"/>
          <w:szCs w:val="22"/>
          <w:lang w:eastAsia="en-US"/>
        </w:rPr>
        <w:t>: зачет, экзамен (кандидатский экзамен)</w:t>
      </w:r>
    </w:p>
    <w:p w:rsidR="000F0E48" w:rsidRDefault="000F0E48" w:rsidP="000F0E48">
      <w:pPr>
        <w:widowControl w:val="0"/>
        <w:tabs>
          <w:tab w:val="left" w:pos="993"/>
        </w:tabs>
        <w:spacing w:line="216" w:lineRule="auto"/>
        <w:ind w:firstLine="0"/>
        <w:contextualSpacing/>
        <w:rPr>
          <w:b/>
          <w:color w:val="000000"/>
        </w:rPr>
      </w:pPr>
      <w:r w:rsidRPr="00B16D79">
        <w:rPr>
          <w:b/>
          <w:bCs/>
          <w:sz w:val="22"/>
          <w:szCs w:val="22"/>
          <w:lang w:eastAsia="en-US"/>
        </w:rPr>
        <w:t>Разработчик</w:t>
      </w:r>
      <w:r w:rsidRPr="00B16D79">
        <w:rPr>
          <w:sz w:val="22"/>
          <w:szCs w:val="22"/>
          <w:lang w:eastAsia="en-US"/>
        </w:rPr>
        <w:t>: доктор философских наук, профессор</w:t>
      </w:r>
      <w:r w:rsidR="00F4421C">
        <w:rPr>
          <w:sz w:val="22"/>
          <w:szCs w:val="22"/>
          <w:lang w:eastAsia="en-US"/>
        </w:rPr>
        <w:t xml:space="preserve"> кафедры иностранных языков и социально-гуманитарных дисциплин</w:t>
      </w:r>
      <w:bookmarkStart w:id="0" w:name="_GoBack"/>
      <w:bookmarkEnd w:id="0"/>
      <w:r w:rsidRPr="00B16D79">
        <w:rPr>
          <w:sz w:val="22"/>
          <w:szCs w:val="22"/>
          <w:lang w:eastAsia="en-US"/>
        </w:rPr>
        <w:t xml:space="preserve"> Поломошнов А.Ф.</w:t>
      </w:r>
    </w:p>
    <w:p w:rsidR="00856222" w:rsidRDefault="00F4421C"/>
    <w:sectPr w:rsidR="00856222" w:rsidSect="000F0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AE767E72"/>
    <w:lvl w:ilvl="0" w:tplc="47CCD9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0C"/>
    <w:rsid w:val="000F0E48"/>
    <w:rsid w:val="00383C0C"/>
    <w:rsid w:val="005E0784"/>
    <w:rsid w:val="00C67301"/>
    <w:rsid w:val="00E43945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2022-09-14T09:29:00Z</dcterms:created>
  <dcterms:modified xsi:type="dcterms:W3CDTF">2023-07-25T07:17:00Z</dcterms:modified>
</cp:coreProperties>
</file>