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C62C22" w:rsidRPr="00C62C22" w:rsidRDefault="00C62C22" w:rsidP="00C62C22">
      <w:pPr>
        <w:shd w:val="clear" w:color="auto" w:fill="FFFFFF"/>
        <w:jc w:val="center"/>
        <w:rPr>
          <w:b/>
        </w:rPr>
      </w:pPr>
      <w:r w:rsidRPr="00C62C22">
        <w:rPr>
          <w:b/>
        </w:rPr>
        <w:t>Ветеринар</w:t>
      </w:r>
      <w:r w:rsidR="00991735">
        <w:rPr>
          <w:b/>
        </w:rPr>
        <w:t xml:space="preserve">ная фармакология </w:t>
      </w:r>
    </w:p>
    <w:p w:rsidR="00D23EA5" w:rsidRPr="00B423AE" w:rsidRDefault="00D23EA5" w:rsidP="00C62C22">
      <w:pPr>
        <w:shd w:val="clear" w:color="auto" w:fill="FFFFFF"/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>Рабочая программа учебной дисциплины является частью основной профессиональной образовательной программы ФГБОУ</w:t>
      </w:r>
      <w:r w:rsidR="003B0635">
        <w:t xml:space="preserve"> ВО Донской ГАУ по направлению </w:t>
      </w:r>
      <w:r w:rsidRPr="00B423AE">
        <w:t>подготовки</w:t>
      </w:r>
      <w:r w:rsidR="003B0635">
        <w:t xml:space="preserve"> 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8F7C77">
        <w:t xml:space="preserve"> </w:t>
      </w:r>
      <w:r w:rsidR="003B0635">
        <w:tab/>
        <w:t>06.02.03</w:t>
      </w:r>
      <w:r w:rsidR="00C62C22" w:rsidRPr="00C62C22">
        <w:t xml:space="preserve"> Ветеринарная фармакология с токсикологией</w:t>
      </w:r>
      <w:r w:rsidRPr="00B423AE">
        <w:t>, разработанной в соответствии с Федеральным государственным образовательным стандартом высшего  образов</w:t>
      </w:r>
      <w:r w:rsidR="003B0635">
        <w:t xml:space="preserve">ания по направлению подготовки </w:t>
      </w:r>
      <w:r w:rsidR="00C62C22" w:rsidRPr="00C62C22">
        <w:t>36.06.01 Ветеринария и зоотехния, направленность 06.02.03 Ветеринарная фармакология с токсикологией , утвержденного приказом Министерства образования и науки РФ от  «30» июля 2014 г.,  регистрационный  номер 896;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B423AE">
        <w:t>Пре</w:t>
      </w:r>
      <w:r w:rsidR="00C62C22">
        <w:t xml:space="preserve">дназначена для обучающихся по </w:t>
      </w:r>
      <w:r w:rsidRPr="00B423AE">
        <w:t>очной форме обучения.</w:t>
      </w:r>
    </w:p>
    <w:p w:rsidR="00D23EA5" w:rsidRPr="00B423AE" w:rsidRDefault="00BA6B7F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BA6B7F" w:rsidRPr="00BA6B7F" w:rsidRDefault="00BA6B7F" w:rsidP="00BA6B7F">
      <w:pPr>
        <w:tabs>
          <w:tab w:val="left" w:pos="993"/>
        </w:tabs>
        <w:jc w:val="both"/>
        <w:rPr>
          <w:b/>
        </w:rPr>
      </w:pPr>
      <w:r w:rsidRPr="00BA6B7F">
        <w:rPr>
          <w:b/>
        </w:rPr>
        <w:t xml:space="preserve">      Общепрофессиональные компетенции (ОПК):</w:t>
      </w:r>
    </w:p>
    <w:p w:rsidR="00BA6B7F" w:rsidRPr="00BA6B7F" w:rsidRDefault="00BA6B7F" w:rsidP="00BA6B7F">
      <w:pPr>
        <w:tabs>
          <w:tab w:val="left" w:pos="993"/>
        </w:tabs>
        <w:jc w:val="both"/>
      </w:pPr>
      <w:r w:rsidRPr="00BA6B7F">
        <w:t>- владением необходимой системой знаний в области, соответствующей направлению подготовки (ОПК-1);</w:t>
      </w:r>
    </w:p>
    <w:p w:rsidR="00BA6B7F" w:rsidRPr="00BA6B7F" w:rsidRDefault="00BA6B7F" w:rsidP="00BA6B7F">
      <w:pPr>
        <w:tabs>
          <w:tab w:val="left" w:pos="993"/>
        </w:tabs>
        <w:jc w:val="both"/>
      </w:pPr>
      <w:r w:rsidRPr="00BA6B7F">
        <w:t>- владением методологией исследований в области, соответствующей направлению подготовки (ОПК-2);</w:t>
      </w:r>
    </w:p>
    <w:p w:rsidR="00BA6B7F" w:rsidRPr="00BA6B7F" w:rsidRDefault="00BA6B7F" w:rsidP="00BA6B7F">
      <w:pPr>
        <w:tabs>
          <w:tab w:val="left" w:pos="993"/>
        </w:tabs>
        <w:jc w:val="both"/>
        <w:rPr>
          <w:b/>
        </w:rPr>
      </w:pPr>
      <w:r w:rsidRPr="00BA6B7F">
        <w:rPr>
          <w:b/>
        </w:rPr>
        <w:t>Профессиональные компетенции (ПК):</w:t>
      </w:r>
    </w:p>
    <w:p w:rsidR="00BA6B7F" w:rsidRPr="00BA6B7F" w:rsidRDefault="00BA6B7F" w:rsidP="00BA6B7F">
      <w:pPr>
        <w:tabs>
          <w:tab w:val="left" w:pos="993"/>
        </w:tabs>
        <w:jc w:val="both"/>
      </w:pPr>
      <w:r w:rsidRPr="00BA6B7F">
        <w:t xml:space="preserve">- готовность осуществлять изучение </w:t>
      </w:r>
      <w:proofErr w:type="spellStart"/>
      <w:r w:rsidRPr="00BA6B7F">
        <w:t>эмбриотоксического</w:t>
      </w:r>
      <w:proofErr w:type="spellEnd"/>
      <w:r w:rsidRPr="00BA6B7F"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(ПК-1);</w:t>
      </w:r>
    </w:p>
    <w:p w:rsidR="00BA6B7F" w:rsidRPr="00BA6B7F" w:rsidRDefault="00BA6B7F" w:rsidP="00BA6B7F">
      <w:pPr>
        <w:tabs>
          <w:tab w:val="left" w:pos="993"/>
        </w:tabs>
      </w:pPr>
      <w:r w:rsidRPr="00BA6B7F">
        <w:t>- способность 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BA6B7F">
        <w:t>фармакодинамика</w:t>
      </w:r>
      <w:proofErr w:type="spellEnd"/>
      <w:r w:rsidRPr="00BA6B7F">
        <w:t xml:space="preserve">), </w:t>
      </w:r>
      <w:r w:rsidRPr="00BA6B7F"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 (ПК-2);</w:t>
      </w:r>
    </w:p>
    <w:p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D32848" w:rsidRDefault="00D32848" w:rsidP="00D32848">
      <w:pPr>
        <w:shd w:val="clear" w:color="auto" w:fill="FFFFFF"/>
        <w:ind w:firstLine="709"/>
        <w:jc w:val="both"/>
      </w:pPr>
      <w:r>
        <w:t>-методологии исследований в области, соответствующей направлению подготовки</w:t>
      </w:r>
    </w:p>
    <w:p w:rsidR="00037AFA" w:rsidRDefault="00037AFA" w:rsidP="00D32848">
      <w:pPr>
        <w:shd w:val="clear" w:color="auto" w:fill="FFFFFF"/>
        <w:ind w:firstLine="709"/>
        <w:jc w:val="both"/>
      </w:pPr>
      <w:r>
        <w:t>-</w:t>
      </w:r>
      <w:r w:rsidRPr="00037AFA">
        <w:t>механизма действия лекарственных веществ на организм животных, его отдельные системы и функции (</w:t>
      </w:r>
      <w:proofErr w:type="spellStart"/>
      <w:r w:rsidRPr="00037AFA">
        <w:t>фармакодинамика</w:t>
      </w:r>
      <w:proofErr w:type="spellEnd"/>
      <w:r w:rsidRPr="00037AFA">
        <w:t xml:space="preserve">), </w:t>
      </w:r>
      <w:r w:rsidRPr="00037AFA">
        <w:tab/>
        <w:t>токсичность лекарственных веществ для животных и характер их побочного действия.</w:t>
      </w:r>
    </w:p>
    <w:p w:rsidR="00D23EA5" w:rsidRDefault="00D23EA5" w:rsidP="00D23EA5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 xml:space="preserve">осуществлять изучение </w:t>
      </w:r>
      <w:proofErr w:type="spellStart"/>
      <w:r w:rsidRPr="00D32848">
        <w:rPr>
          <w:spacing w:val="3"/>
        </w:rPr>
        <w:t>эмбриотоксического</w:t>
      </w:r>
      <w:proofErr w:type="spellEnd"/>
      <w:r w:rsidRPr="00D32848">
        <w:rPr>
          <w:spacing w:val="3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D32848">
        <w:rPr>
          <w:spacing w:val="3"/>
        </w:rPr>
        <w:t>фармакодинамика</w:t>
      </w:r>
      <w:proofErr w:type="spellEnd"/>
      <w:r w:rsidRPr="00D32848">
        <w:rPr>
          <w:spacing w:val="3"/>
        </w:rPr>
        <w:t xml:space="preserve">), </w:t>
      </w:r>
      <w:r w:rsidRPr="00D32848">
        <w:rPr>
          <w:spacing w:val="3"/>
        </w:rPr>
        <w:tab/>
        <w:t>токсичность лекарственных веще</w:t>
      </w:r>
      <w:proofErr w:type="gramStart"/>
      <w:r w:rsidRPr="00D32848">
        <w:rPr>
          <w:spacing w:val="3"/>
        </w:rPr>
        <w:t>ств дл</w:t>
      </w:r>
      <w:proofErr w:type="gramEnd"/>
      <w:r w:rsidRPr="00D32848">
        <w:rPr>
          <w:spacing w:val="3"/>
        </w:rPr>
        <w:t>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:rsidR="00D32848" w:rsidRDefault="00D32848" w:rsidP="00D32848">
      <w:pPr>
        <w:ind w:firstLine="709"/>
        <w:jc w:val="both"/>
      </w:pPr>
      <w:r>
        <w:t>-владения необходимой системой знаний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>-владения методологией исследований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 xml:space="preserve">-в осуществлении изучения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ind w:firstLine="709"/>
        <w:jc w:val="both"/>
      </w:pPr>
      <w:r>
        <w:t>-в способности исследовать механизм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 xml:space="preserve">), </w:t>
      </w:r>
      <w: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BA6B7F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lastRenderedPageBreak/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037AFA" w:rsidRDefault="00037AFA" w:rsidP="00BA6B7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37AFA">
        <w:rPr>
          <w:lang w:eastAsia="en-US"/>
        </w:rPr>
        <w:t>Основные этапы разработки лекарственных средств. Пути изыскания и аспекты поиска новых лекарственных веществ. Доклинические и клинические испытания новых препаратов</w:t>
      </w:r>
      <w:r w:rsidRPr="00037AFA">
        <w:t>.</w:t>
      </w:r>
      <w:r w:rsidRPr="00037AFA">
        <w:rPr>
          <w:lang w:eastAsia="en-US"/>
        </w:rPr>
        <w:t xml:space="preserve"> Основные принципы получения современных ветеринарных вакцин, сывороток, анатоксинов, </w:t>
      </w:r>
      <w:proofErr w:type="spellStart"/>
      <w:r w:rsidRPr="00037AFA">
        <w:rPr>
          <w:lang w:eastAsia="en-US"/>
        </w:rPr>
        <w:t>диагностикумов</w:t>
      </w:r>
      <w:proofErr w:type="spellEnd"/>
      <w:r w:rsidRPr="00037AFA">
        <w:rPr>
          <w:lang w:eastAsia="en-US"/>
        </w:rPr>
        <w:t>. Технологические схемы. Стандартизация.Особенности производства органопрепаратов. Классификация. Технологические схемы производства. Стандартизация.</w:t>
      </w:r>
      <w:r w:rsidRPr="00037AFA">
        <w:t>Биотехнологические методы получения лекарственных веществ. Основные направления и разделы биотехнологии. Объекты биотехнологии. Принципы генетической инже</w:t>
      </w:r>
      <w:r>
        <w:t xml:space="preserve">нерии. </w:t>
      </w:r>
      <w:r w:rsidRPr="00037AFA">
        <w:t>Гомеопатические лекарственные формы. Ветеринарная гомеопатия.Оценка эффективности, стабильности и безвредности препаратов. Испытания на токсичность, стерильность</w:t>
      </w:r>
      <w:r w:rsidR="00BA6B7F">
        <w:t>,</w:t>
      </w:r>
      <w:r w:rsidRPr="00037AFA">
        <w:t xml:space="preserve"> </w:t>
      </w:r>
      <w:proofErr w:type="spellStart"/>
      <w:r w:rsidRPr="00037AFA">
        <w:t>пирогенность</w:t>
      </w:r>
      <w:proofErr w:type="spellEnd"/>
      <w:r w:rsidRPr="00037AFA">
        <w:t>. Повышение стабильности лекарственных веществ. Методы антимикробной стабилизации.</w:t>
      </w:r>
    </w:p>
    <w:p w:rsidR="00BA6B7F" w:rsidRPr="00BA6B7F" w:rsidRDefault="00BA6B7F" w:rsidP="00BA6B7F">
      <w:pPr>
        <w:ind w:firstLine="425"/>
        <w:jc w:val="both"/>
        <w:rPr>
          <w:bCs/>
          <w:kern w:val="3"/>
          <w:lang w:eastAsia="en-US"/>
        </w:rPr>
      </w:pPr>
      <w:r w:rsidRPr="00BA6B7F">
        <w:rPr>
          <w:b/>
          <w:bCs/>
          <w:kern w:val="3"/>
          <w:lang w:eastAsia="en-US"/>
        </w:rPr>
        <w:t xml:space="preserve">4.  Форма промежуточной аттестации: </w:t>
      </w:r>
      <w:r w:rsidRPr="00BA6B7F">
        <w:rPr>
          <w:bCs/>
          <w:kern w:val="3"/>
          <w:lang w:eastAsia="en-US"/>
        </w:rPr>
        <w:t>зачет.</w:t>
      </w:r>
    </w:p>
    <w:p w:rsidR="00C74C88" w:rsidRPr="008B20EF" w:rsidRDefault="00BA6B7F" w:rsidP="008B20EF">
      <w:pPr>
        <w:ind w:firstLine="425"/>
        <w:jc w:val="both"/>
        <w:rPr>
          <w:bCs/>
          <w:kern w:val="3"/>
        </w:rPr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C74C88" w:rsidRPr="00C74C88">
        <w:rPr>
          <w:bCs/>
          <w:kern w:val="3"/>
        </w:rPr>
        <w:t>профессор кафедры терапии и пропедевтики, д</w:t>
      </w:r>
      <w:r w:rsidR="008B20EF">
        <w:rPr>
          <w:bCs/>
          <w:kern w:val="3"/>
        </w:rPr>
        <w:t>-р</w:t>
      </w:r>
      <w:r w:rsidR="00C74C88" w:rsidRPr="00C74C88">
        <w:rPr>
          <w:bCs/>
          <w:kern w:val="3"/>
        </w:rPr>
        <w:t xml:space="preserve"> вет</w:t>
      </w:r>
      <w:r w:rsidR="008B20EF">
        <w:rPr>
          <w:bCs/>
          <w:kern w:val="3"/>
        </w:rPr>
        <w:t>еринар</w:t>
      </w:r>
      <w:proofErr w:type="gramStart"/>
      <w:r w:rsidR="00C74C88" w:rsidRPr="00C74C88">
        <w:rPr>
          <w:bCs/>
          <w:kern w:val="3"/>
        </w:rPr>
        <w:t>.</w:t>
      </w:r>
      <w:proofErr w:type="gramEnd"/>
      <w:r w:rsidR="008B20EF">
        <w:rPr>
          <w:bCs/>
          <w:kern w:val="3"/>
        </w:rPr>
        <w:t xml:space="preserve"> </w:t>
      </w:r>
      <w:r w:rsidR="00C74C88" w:rsidRPr="00C74C88">
        <w:rPr>
          <w:bCs/>
          <w:kern w:val="3"/>
        </w:rPr>
        <w:t xml:space="preserve">наук </w:t>
      </w:r>
      <w:r w:rsidR="008B20EF">
        <w:rPr>
          <w:bCs/>
          <w:kern w:val="3"/>
        </w:rPr>
        <w:br/>
      </w:r>
      <w:bookmarkStart w:id="0" w:name="_GoBack"/>
      <w:bookmarkEnd w:id="0"/>
      <w:r w:rsidR="00C74C88" w:rsidRPr="00C74C88">
        <w:rPr>
          <w:bCs/>
          <w:kern w:val="3"/>
        </w:rPr>
        <w:t>Миронова Л.П.</w:t>
      </w:r>
    </w:p>
    <w:p w:rsidR="00564AA3" w:rsidRPr="00B423AE" w:rsidRDefault="00564AA3" w:rsidP="00BA6B7F">
      <w:pPr>
        <w:ind w:firstLine="425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037AFA"/>
    <w:rsid w:val="00381B92"/>
    <w:rsid w:val="003B0635"/>
    <w:rsid w:val="00564AA3"/>
    <w:rsid w:val="008B20EF"/>
    <w:rsid w:val="008F7C77"/>
    <w:rsid w:val="009166AC"/>
    <w:rsid w:val="00991735"/>
    <w:rsid w:val="009E1D29"/>
    <w:rsid w:val="00A53CFC"/>
    <w:rsid w:val="00B423AE"/>
    <w:rsid w:val="00B8265B"/>
    <w:rsid w:val="00BA6B7F"/>
    <w:rsid w:val="00C62C22"/>
    <w:rsid w:val="00C74C88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14</cp:revision>
  <dcterms:created xsi:type="dcterms:W3CDTF">2018-04-26T18:37:00Z</dcterms:created>
  <dcterms:modified xsi:type="dcterms:W3CDTF">2022-09-15T06:58:00Z</dcterms:modified>
</cp:coreProperties>
</file>