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A7" w:rsidRPr="00824CA7" w:rsidRDefault="00824CA7" w:rsidP="00824CA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A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824CA7" w:rsidRDefault="00824CA7" w:rsidP="00824CA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A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824CA7" w:rsidRPr="00824CA7" w:rsidRDefault="00824CA7" w:rsidP="00824CA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24CA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 w:rsidRPr="00824CA7">
        <w:rPr>
          <w:rFonts w:ascii="Times New Roman" w:eastAsia="Calibri" w:hAnsi="Times New Roman" w:cs="Times New Roman"/>
          <w:b/>
          <w:sz w:val="24"/>
          <w:szCs w:val="24"/>
          <w:u w:val="single"/>
        </w:rPr>
        <w:t>Диагностика болезней и терапия животных, патология, онкология и морфология животных»</w:t>
      </w:r>
    </w:p>
    <w:p w:rsidR="00D37CD0" w:rsidRDefault="000E17C6"/>
    <w:p w:rsidR="00824CA7" w:rsidRPr="00824CA7" w:rsidRDefault="00824CA7" w:rsidP="00824CA7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A7">
        <w:rPr>
          <w:rFonts w:ascii="Times New Roman" w:eastAsia="Calibri" w:hAnsi="Times New Roman" w:cs="Times New Roman"/>
          <w:b/>
          <w:bCs/>
          <w:sz w:val="24"/>
          <w:szCs w:val="24"/>
        </w:rPr>
        <w:t>1.Общая характеристика.</w:t>
      </w:r>
    </w:p>
    <w:p w:rsidR="00824CA7" w:rsidRPr="00824CA7" w:rsidRDefault="00824CA7" w:rsidP="00824CA7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A7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36.06.01 Ветеринария и зоотехния, направленность (профиль) программы 06.02.01 Диагностика болезней и терапия животных, патология, онкология и морфология животных, разработанной в соответствии с Федеральным  государственным образовательным стандартом высшего образования – аспирантура по направлению  36.06.01 Ветеринария и зоотехния, утвержденным приказом Министерства образования и науки РФ от 30.07.2014г. №896.</w:t>
      </w:r>
    </w:p>
    <w:p w:rsidR="00824CA7" w:rsidRPr="00824CA7" w:rsidRDefault="00824CA7" w:rsidP="00824CA7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824CA7" w:rsidRPr="00824CA7" w:rsidRDefault="00824CA7" w:rsidP="00824CA7">
      <w:pPr>
        <w:widowControl w:val="0"/>
        <w:tabs>
          <w:tab w:val="left" w:pos="993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A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7090F" w:rsidRPr="003E74E6" w:rsidRDefault="00C7090F" w:rsidP="00C70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</w:p>
    <w:p w:rsidR="00C7090F" w:rsidRPr="00042D3B" w:rsidRDefault="00C7090F" w:rsidP="00C7090F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владением необходимой системой знаний в области, соответствующей направлению подготовки (ОПК-1).</w:t>
      </w:r>
      <w:r w:rsidRPr="00042D3B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C7090F" w:rsidRPr="003E74E6" w:rsidRDefault="00C7090F" w:rsidP="00C7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владением методологией исследований в области, соответствующей направлению подготовки (ОПК-2).</w:t>
      </w:r>
    </w:p>
    <w:p w:rsidR="00C7090F" w:rsidRPr="003E74E6" w:rsidRDefault="00C7090F" w:rsidP="00C7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(ОПК-4).</w:t>
      </w:r>
      <w:bookmarkStart w:id="0" w:name="_GoBack"/>
      <w:bookmarkEnd w:id="0"/>
    </w:p>
    <w:p w:rsidR="00C7090F" w:rsidRPr="003E74E6" w:rsidRDefault="00C7090F" w:rsidP="00C70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C7090F" w:rsidRPr="003E74E6" w:rsidRDefault="00C7090F" w:rsidP="00C70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синдроматике</w:t>
      </w:r>
      <w:proofErr w:type="spellEnd"/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гепато-, </w:t>
      </w:r>
      <w:proofErr w:type="spellStart"/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нефропатология</w:t>
      </w:r>
      <w:proofErr w:type="spellEnd"/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желудочно-кишечные, респираторные, репродуктивные расстройства) (ПК-1).</w:t>
      </w:r>
    </w:p>
    <w:p w:rsidR="00C7090F" w:rsidRPr="003E74E6" w:rsidRDefault="00C7090F" w:rsidP="00C70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 (ПК-2).</w:t>
      </w:r>
    </w:p>
    <w:p w:rsidR="00C7090F" w:rsidRPr="003E74E6" w:rsidRDefault="00C7090F" w:rsidP="00C70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зооантропонозами</w:t>
      </w:r>
      <w:proofErr w:type="spellEnd"/>
      <w:r w:rsidRPr="003E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(ПК-3).</w:t>
      </w:r>
    </w:p>
    <w:p w:rsidR="00C7090F" w:rsidRPr="00C7090F" w:rsidRDefault="00C7090F" w:rsidP="00D453DF">
      <w:pPr>
        <w:widowControl w:val="0"/>
        <w:tabs>
          <w:tab w:val="left" w:pos="993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0F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у аспирантов должны быть сформированы: </w:t>
      </w:r>
    </w:p>
    <w:p w:rsidR="00C7090F" w:rsidRDefault="00C7090F" w:rsidP="00D45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DF">
        <w:rPr>
          <w:rFonts w:ascii="Times New Roman" w:eastAsia="Calibri" w:hAnsi="Times New Roman" w:cs="Times New Roman"/>
          <w:i/>
          <w:iCs/>
          <w:sz w:val="24"/>
          <w:szCs w:val="24"/>
        </w:rPr>
        <w:t>Знания:</w:t>
      </w:r>
      <w:r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классификации, этиологии, симптоматики и </w:t>
      </w:r>
      <w:proofErr w:type="spellStart"/>
      <w:r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синдроматики</w:t>
      </w:r>
      <w:proofErr w:type="spellEnd"/>
      <w:r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в области диагностики болезней и терапии животных, патологии, онкологии и морфологии животных; методологии исследований в области диагностики болезней и терапии животных, патологии, онкологии и морфологии животных; эффективных методов исследования в самостоятельной научно-исследовательской деятельности в области диагностики болезней и терапии животных, патологии, онкологии и морфологии животных</w:t>
      </w:r>
      <w:r w:rsidR="00D453DF"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принципов, методов и технологии обследования, общей, специальной и инструментальной диагностики болезней животных, частной </w:t>
      </w:r>
      <w:proofErr w:type="spellStart"/>
      <w:r w:rsidR="00D453DF"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синдроматики</w:t>
      </w:r>
      <w:proofErr w:type="spellEnd"/>
      <w:r w:rsidR="00D453DF"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453DF"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="00D453DF"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="00D453DF"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="00D453DF"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гепато-, </w:t>
      </w:r>
      <w:proofErr w:type="spellStart"/>
      <w:r w:rsidR="00D453DF"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нефропатология</w:t>
      </w:r>
      <w:proofErr w:type="spellEnd"/>
      <w:r w:rsidR="00D453DF"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желудочно-кишечные, респираторные, репродуктивные расстройства); особенностей этиологии, патогенеза незаразных болезней, патологических и стрессовых состояний, патологии обмена веществ у животных; принципов и методов </w:t>
      </w:r>
      <w:r w:rsidR="00D453DF"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общей и частной лекарственной, физиотерапии и профилактики незаразных болезней, нарушений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 </w:t>
      </w:r>
      <w:r w:rsid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и функции</w:t>
      </w:r>
      <w:r w:rsidR="00D453DF"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клеток, тканей и органов животных, взаимосвязь функциональных, структурных и гистохимических изменений в норме и патологии,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предупреждения заболеваний </w:t>
      </w:r>
      <w:proofErr w:type="spellStart"/>
      <w:r w:rsidR="00D453DF" w:rsidRP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зооантропонозами</w:t>
      </w:r>
      <w:proofErr w:type="spellEnd"/>
      <w:r w:rsidR="00D45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3DF" w:rsidRPr="00AC1DBC" w:rsidRDefault="00D453DF" w:rsidP="00D45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C">
        <w:rPr>
          <w:rFonts w:ascii="Times New Roman" w:eastAsia="Calibri" w:hAnsi="Times New Roman" w:cs="Times New Roman"/>
          <w:i/>
          <w:iCs/>
          <w:sz w:val="24"/>
          <w:szCs w:val="24"/>
        </w:rPr>
        <w:t>Умения:</w:t>
      </w:r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системой знаний в области диагностики болезней и терапии животных, патологии, онкологии и морфологии животных; владеть методологией исследований в области диагностики болезней и терапии животных, патологии, онкологии и морфологии животных; применять эффективные методы исследования в самостоятельной научно-исследовательской деятельности в области диагностики болезней и терапии животных, патологии, онкологии и морфологии животных; решать вопросы клинической ветеринарии, зная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синдроматике</w:t>
      </w:r>
      <w:proofErr w:type="spellEnd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гепато-, </w:t>
      </w:r>
      <w:proofErr w:type="spellStart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нефропатология</w:t>
      </w:r>
      <w:proofErr w:type="spellEnd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желудочно-кишечные, респираторные, репродуктивные расстройства); </w:t>
      </w:r>
      <w:r w:rsidR="00AC1DBC"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 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="00AC1DBC"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зооантропонозами</w:t>
      </w:r>
      <w:proofErr w:type="spellEnd"/>
      <w:r w:rsidR="00AC1DBC"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DBC" w:rsidRPr="00AC1DBC" w:rsidRDefault="00AC1DBC" w:rsidP="00D45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C">
        <w:rPr>
          <w:rFonts w:ascii="Times New Roman" w:eastAsia="Calibri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необходимой системой знаний в области диагностики болезней и терапии животных, патологии, онкологии и морфологии животных; владения методологией исследований в области диагностики болезней и терапии животных, патологии, онкологии и морфологии животных; применения эффективных методов исследования в самостоятельной научно-исследовательской деятельности в области диагностики болезней и терапии животных, патологии, онкологии и морфологии животных; решения вопросов клинической ветеринарии, зная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синдроматике</w:t>
      </w:r>
      <w:proofErr w:type="spellEnd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гепато-, </w:t>
      </w:r>
      <w:proofErr w:type="spellStart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нефропатология</w:t>
      </w:r>
      <w:proofErr w:type="spellEnd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желудочно-кишечные, респираторные, репродуктивные расстройства); 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 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</w:t>
      </w:r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животного происхождения для питания людей и предупреждение заболеваний </w:t>
      </w:r>
      <w:proofErr w:type="spellStart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зооантропонозами</w:t>
      </w:r>
      <w:proofErr w:type="spellEnd"/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DBC" w:rsidRDefault="00AC1DBC" w:rsidP="00D453D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1DBC">
        <w:rPr>
          <w:rFonts w:ascii="Times New Roman" w:eastAsia="Calibri" w:hAnsi="Times New Roman" w:cs="Times New Roman"/>
          <w:b/>
          <w:bCs/>
          <w:sz w:val="24"/>
          <w:szCs w:val="24"/>
        </w:rPr>
        <w:t>3.Содержание программы дисциплины</w:t>
      </w:r>
    </w:p>
    <w:p w:rsidR="00EC0F14" w:rsidRDefault="00EC0F14" w:rsidP="00D453DF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  <w:r w:rsidRPr="003E74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1</w:t>
      </w:r>
      <w:r w:rsidRPr="003E74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«Анатомия, гистология»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r w:rsidRPr="00EC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  <w:r w:rsidRPr="003E7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«Общая и частная гистология»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C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  <w:r w:rsidRPr="003E7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«Органы произвольного движения. Пассивная часть аппарата движения. Остеология. Активная часть аппарата движения. Миология»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C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</w:t>
      </w:r>
      <w:r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«Учение о внутренних органах (спланхнология)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E74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2</w:t>
      </w:r>
      <w:r w:rsidRPr="003E74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«Патологическая физиология»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r w:rsidRPr="00EC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  <w:r w:rsidRPr="003E7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«Патологическая физиология клетки»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C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  <w:r w:rsidRPr="003E7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«Патологическая физиология тканевого роста»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C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</w:t>
      </w:r>
      <w:r w:rsidRPr="003E7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«Патологическая физиология типовых нарушений обмена веществ»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C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</w:t>
      </w:r>
      <w:r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«Патологическая физиология иммунной системы</w:t>
      </w:r>
      <w:r w:rsidR="00F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A7708" w:rsidRPr="003E74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3</w:t>
      </w:r>
      <w:r w:rsidR="00FA7708" w:rsidRPr="003E74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«Патологическая анатомия»</w:t>
      </w:r>
      <w:r w:rsidR="00FA77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r w:rsidR="00FA7708" w:rsidRPr="00F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  <w:r w:rsidR="00FA7708" w:rsidRPr="003E7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FA7708"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учение о нарушении обмена веществ»</w:t>
      </w:r>
      <w:r w:rsidR="00F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A7708" w:rsidRPr="00F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  <w:r w:rsidR="00F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«Внеклеточные </w:t>
      </w:r>
      <w:proofErr w:type="spellStart"/>
      <w:r w:rsidR="00F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диспротеинозы</w:t>
      </w:r>
      <w:proofErr w:type="spellEnd"/>
      <w:r w:rsidR="00F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FA7708"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708" w:rsidRPr="00F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</w:t>
      </w:r>
      <w:r w:rsidR="00FA7708"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FA7708"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Патоморфология</w:t>
      </w:r>
      <w:proofErr w:type="spellEnd"/>
      <w:r w:rsidR="00FA7708"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незаразных болезней»</w:t>
      </w:r>
      <w:r w:rsidR="00F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A7708" w:rsidRPr="00F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</w:t>
      </w:r>
      <w:r w:rsidR="00FA7708"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spellStart"/>
      <w:r w:rsidR="00FA7708"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Патоморфология</w:t>
      </w:r>
      <w:proofErr w:type="spellEnd"/>
      <w:r w:rsidR="00FA7708" w:rsidRPr="003E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инфекционных и инвазионных болезней»</w:t>
      </w:r>
      <w:r w:rsidR="00F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FA7708" w:rsidRPr="00FA770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A7708" w:rsidRPr="003E74E6">
        <w:rPr>
          <w:rFonts w:ascii="Times New Roman" w:eastAsia="Times New Roman" w:hAnsi="Times New Roman" w:cs="Times New Roman"/>
          <w:b/>
          <w:sz w:val="24"/>
          <w:szCs w:val="20"/>
        </w:rPr>
        <w:t>Модуль 4</w:t>
      </w:r>
      <w:r w:rsidR="00FA7708" w:rsidRPr="003E74E6">
        <w:rPr>
          <w:rFonts w:ascii="Times New Roman" w:eastAsia="Times New Roman" w:hAnsi="Times New Roman" w:cs="Times New Roman"/>
          <w:sz w:val="24"/>
          <w:szCs w:val="20"/>
        </w:rPr>
        <w:t xml:space="preserve"> «Клиническая диагностика»</w:t>
      </w:r>
      <w:r w:rsidR="00FA7708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FA7708" w:rsidRPr="00FA7708">
        <w:rPr>
          <w:rFonts w:ascii="Times New Roman" w:eastAsia="Times New Roman" w:hAnsi="Times New Roman" w:cs="Times New Roman"/>
          <w:sz w:val="24"/>
          <w:szCs w:val="24"/>
        </w:rPr>
        <w:t>Раздел 1</w:t>
      </w:r>
      <w:r w:rsidR="00FA7708" w:rsidRPr="003E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708" w:rsidRPr="003E74E6">
        <w:rPr>
          <w:rFonts w:ascii="Times New Roman" w:eastAsia="Times New Roman" w:hAnsi="Times New Roman" w:cs="Times New Roman"/>
          <w:szCs w:val="20"/>
        </w:rPr>
        <w:t>«Методы клинического исследования и семиотика»</w:t>
      </w:r>
      <w:r w:rsidR="00FA7708">
        <w:rPr>
          <w:rFonts w:ascii="Times New Roman" w:eastAsia="Times New Roman" w:hAnsi="Times New Roman" w:cs="Times New Roman"/>
          <w:szCs w:val="20"/>
        </w:rPr>
        <w:t xml:space="preserve">, </w:t>
      </w:r>
      <w:r w:rsidR="00FA7708" w:rsidRPr="00FA7708">
        <w:rPr>
          <w:rFonts w:ascii="Times New Roman" w:eastAsia="Times New Roman" w:hAnsi="Times New Roman" w:cs="Times New Roman"/>
          <w:sz w:val="24"/>
          <w:szCs w:val="24"/>
        </w:rPr>
        <w:t>Раздел 2</w:t>
      </w:r>
      <w:r w:rsidR="00FA7708" w:rsidRPr="003E74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7708" w:rsidRPr="003E74E6">
        <w:rPr>
          <w:rFonts w:ascii="Times New Roman" w:eastAsia="Times New Roman" w:hAnsi="Times New Roman" w:cs="Times New Roman"/>
          <w:szCs w:val="20"/>
        </w:rPr>
        <w:t>«Клиническое исследование органов и систем и их семиотика</w:t>
      </w:r>
      <w:r w:rsidR="00FA7708">
        <w:rPr>
          <w:rFonts w:ascii="Times New Roman" w:eastAsia="Times New Roman" w:hAnsi="Times New Roman" w:cs="Times New Roman"/>
          <w:szCs w:val="20"/>
        </w:rPr>
        <w:t>)</w:t>
      </w:r>
      <w:r w:rsidR="00FA7708" w:rsidRPr="003E74E6">
        <w:rPr>
          <w:rFonts w:ascii="Times New Roman" w:eastAsia="Times New Roman" w:hAnsi="Times New Roman" w:cs="Times New Roman"/>
          <w:szCs w:val="20"/>
        </w:rPr>
        <w:t>»</w:t>
      </w:r>
      <w:r w:rsidR="00FA7708">
        <w:rPr>
          <w:rFonts w:ascii="Times New Roman" w:eastAsia="Times New Roman" w:hAnsi="Times New Roman" w:cs="Times New Roman"/>
          <w:szCs w:val="20"/>
        </w:rPr>
        <w:t>;</w:t>
      </w:r>
      <w:r w:rsidR="00FA7708" w:rsidRPr="00FA770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A7708" w:rsidRPr="003E74E6">
        <w:rPr>
          <w:rFonts w:ascii="Times New Roman" w:eastAsia="Times New Roman" w:hAnsi="Times New Roman" w:cs="Times New Roman"/>
          <w:b/>
          <w:sz w:val="24"/>
          <w:szCs w:val="20"/>
        </w:rPr>
        <w:t xml:space="preserve">Модуль 5 </w:t>
      </w:r>
      <w:r w:rsidR="00FA7708" w:rsidRPr="003E74E6">
        <w:rPr>
          <w:rFonts w:ascii="Times New Roman" w:eastAsia="Times New Roman" w:hAnsi="Times New Roman" w:cs="Times New Roman"/>
          <w:sz w:val="24"/>
          <w:szCs w:val="20"/>
        </w:rPr>
        <w:t>«Внутренние незаразные болезни»</w:t>
      </w:r>
      <w:r w:rsidR="00FA7708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FA7708" w:rsidRPr="00FA7708">
        <w:rPr>
          <w:rFonts w:ascii="Times New Roman" w:eastAsia="Times New Roman" w:hAnsi="Times New Roman" w:cs="Times New Roman"/>
          <w:sz w:val="24"/>
          <w:szCs w:val="20"/>
        </w:rPr>
        <w:t>Раздел 1</w:t>
      </w:r>
      <w:r w:rsidR="00FA7708" w:rsidRPr="003E74E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A7708" w:rsidRPr="003E74E6">
        <w:rPr>
          <w:rFonts w:ascii="Times New Roman" w:eastAsia="Times New Roman" w:hAnsi="Times New Roman" w:cs="Times New Roman"/>
          <w:szCs w:val="20"/>
        </w:rPr>
        <w:t>«Общая профилактика и терапия при внутренних болезнях животных»</w:t>
      </w:r>
      <w:r w:rsidR="00FA7708">
        <w:rPr>
          <w:rFonts w:ascii="Times New Roman" w:eastAsia="Times New Roman" w:hAnsi="Times New Roman" w:cs="Times New Roman"/>
          <w:szCs w:val="20"/>
        </w:rPr>
        <w:t xml:space="preserve">, </w:t>
      </w:r>
      <w:r w:rsidR="00B912D4" w:rsidRPr="00B912D4">
        <w:rPr>
          <w:rFonts w:ascii="Times New Roman" w:eastAsia="Times New Roman" w:hAnsi="Times New Roman" w:cs="Times New Roman"/>
          <w:sz w:val="24"/>
          <w:szCs w:val="20"/>
        </w:rPr>
        <w:t>Раздел 2</w:t>
      </w:r>
      <w:r w:rsidR="00B912D4" w:rsidRPr="003E74E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B912D4" w:rsidRPr="003E74E6">
        <w:rPr>
          <w:rFonts w:ascii="Times New Roman" w:eastAsia="Times New Roman" w:hAnsi="Times New Roman" w:cs="Times New Roman"/>
          <w:szCs w:val="20"/>
        </w:rPr>
        <w:t>«Частная патология, диагностика, терапия  и профилактика внутренних болезней животных</w:t>
      </w:r>
      <w:r w:rsidR="00B912D4">
        <w:rPr>
          <w:rFonts w:ascii="Times New Roman" w:eastAsia="Times New Roman" w:hAnsi="Times New Roman" w:cs="Times New Roman"/>
          <w:szCs w:val="20"/>
        </w:rPr>
        <w:t>)</w:t>
      </w:r>
      <w:r w:rsidR="00B912D4" w:rsidRPr="003E74E6">
        <w:rPr>
          <w:rFonts w:ascii="Times New Roman" w:eastAsia="Times New Roman" w:hAnsi="Times New Roman" w:cs="Times New Roman"/>
          <w:szCs w:val="20"/>
        </w:rPr>
        <w:t>»</w:t>
      </w:r>
      <w:r w:rsidR="00B912D4">
        <w:rPr>
          <w:rFonts w:ascii="Times New Roman" w:eastAsia="Times New Roman" w:hAnsi="Times New Roman" w:cs="Times New Roman"/>
          <w:szCs w:val="20"/>
        </w:rPr>
        <w:t>.</w:t>
      </w:r>
    </w:p>
    <w:p w:rsidR="00B912D4" w:rsidRDefault="00B912D4" w:rsidP="00D453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2D4">
        <w:rPr>
          <w:rFonts w:ascii="Times New Roman" w:eastAsia="Calibri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B912D4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B912D4" w:rsidRPr="00D453DF" w:rsidRDefault="00B912D4" w:rsidP="00D453D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2D4">
        <w:rPr>
          <w:rFonts w:ascii="Times New Roman" w:eastAsia="Calibri" w:hAnsi="Times New Roman" w:cs="Times New Roman"/>
          <w:b/>
          <w:bCs/>
          <w:sz w:val="24"/>
          <w:szCs w:val="24"/>
        </w:rPr>
        <w:t>5.Разработчик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B912D4">
        <w:rPr>
          <w:rFonts w:ascii="Times New Roman" w:eastAsia="Calibri" w:hAnsi="Times New Roman" w:cs="Times New Roman"/>
          <w:sz w:val="24"/>
          <w:szCs w:val="24"/>
        </w:rPr>
        <w:t>:</w:t>
      </w:r>
      <w:r w:rsidR="000E17C6">
        <w:rPr>
          <w:rFonts w:ascii="Times New Roman" w:eastAsia="Calibri" w:hAnsi="Times New Roman" w:cs="Times New Roman"/>
          <w:sz w:val="24"/>
          <w:szCs w:val="24"/>
        </w:rPr>
        <w:t xml:space="preserve"> д-р </w:t>
      </w:r>
      <w:r>
        <w:rPr>
          <w:rFonts w:ascii="Times New Roman" w:eastAsia="Calibri" w:hAnsi="Times New Roman" w:cs="Times New Roman"/>
          <w:sz w:val="24"/>
          <w:szCs w:val="24"/>
        </w:rPr>
        <w:t>вет</w:t>
      </w:r>
      <w:r w:rsidR="000E17C6">
        <w:rPr>
          <w:rFonts w:ascii="Times New Roman" w:eastAsia="Calibri" w:hAnsi="Times New Roman" w:cs="Times New Roman"/>
          <w:sz w:val="24"/>
          <w:szCs w:val="24"/>
        </w:rPr>
        <w:t>еринар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E1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наук, профессор кафедры терапи</w:t>
      </w:r>
      <w:r w:rsidR="000E17C6">
        <w:rPr>
          <w:rFonts w:ascii="Times New Roman" w:eastAsia="Calibri" w:hAnsi="Times New Roman" w:cs="Times New Roman"/>
          <w:sz w:val="24"/>
          <w:szCs w:val="24"/>
        </w:rPr>
        <w:t>и и пропедевтики Миронова Л.П.</w:t>
      </w:r>
    </w:p>
    <w:sectPr w:rsidR="00B912D4" w:rsidRPr="00D4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A7"/>
    <w:rsid w:val="000E17C6"/>
    <w:rsid w:val="00390086"/>
    <w:rsid w:val="0046216B"/>
    <w:rsid w:val="00824CA7"/>
    <w:rsid w:val="00AC1DBC"/>
    <w:rsid w:val="00B80ECC"/>
    <w:rsid w:val="00B912D4"/>
    <w:rsid w:val="00C7090F"/>
    <w:rsid w:val="00D453DF"/>
    <w:rsid w:val="00EC0F14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BEC51-788B-45B5-A579-E623C116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Учетная запись Майкрософт</cp:lastModifiedBy>
  <cp:revision>3</cp:revision>
  <dcterms:created xsi:type="dcterms:W3CDTF">2021-09-21T16:23:00Z</dcterms:created>
  <dcterms:modified xsi:type="dcterms:W3CDTF">2023-06-21T08:50:00Z</dcterms:modified>
</cp:coreProperties>
</file>