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B2871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АННОТАЦИЯ</w:t>
      </w:r>
    </w:p>
    <w:p w14:paraId="5A1B4367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62F5A3C7" w14:textId="77777777" w:rsidR="00925927" w:rsidRPr="008C4F8F" w:rsidRDefault="00925927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8C4F8F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Культура речи </w:t>
      </w:r>
    </w:p>
    <w:p w14:paraId="0498EF93" w14:textId="77777777" w:rsidR="00925927" w:rsidRPr="008C4F8F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7A2B8B8D" w14:textId="77777777" w:rsidR="00925927" w:rsidRPr="008C4F8F" w:rsidRDefault="00925927" w:rsidP="00925927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8C4F8F">
        <w:rPr>
          <w:b/>
          <w:sz w:val="24"/>
          <w:szCs w:val="24"/>
        </w:rPr>
        <w:t>Общая характеристика:</w:t>
      </w:r>
    </w:p>
    <w:p w14:paraId="7395A66B" w14:textId="177F9AC4" w:rsidR="00925927" w:rsidRDefault="00925927" w:rsidP="009259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06.01.09 Овощеводство, разработанной в соответствии с Федеральным государственным обра</w:t>
      </w:r>
      <w:r w:rsidR="00A81E4C">
        <w:rPr>
          <w:rFonts w:ascii="Times New Roman" w:hAnsi="Times New Roman"/>
          <w:sz w:val="24"/>
          <w:szCs w:val="24"/>
        </w:rPr>
        <w:t xml:space="preserve">зовательным стандартом высшего </w:t>
      </w:r>
      <w:r w:rsidRPr="008C4F8F">
        <w:rPr>
          <w:rFonts w:ascii="Times New Roman" w:hAnsi="Times New Roman"/>
          <w:sz w:val="24"/>
          <w:szCs w:val="24"/>
        </w:rPr>
        <w:t>образо</w:t>
      </w:r>
      <w:r w:rsidR="00A81E4C">
        <w:rPr>
          <w:rFonts w:ascii="Times New Roman" w:hAnsi="Times New Roman"/>
          <w:sz w:val="24"/>
          <w:szCs w:val="24"/>
        </w:rPr>
        <w:t>вания по направлению подготовки</w:t>
      </w:r>
      <w:r w:rsidRPr="008C4F8F">
        <w:rPr>
          <w:rFonts w:ascii="Times New Roman" w:hAnsi="Times New Roman"/>
          <w:sz w:val="24"/>
          <w:szCs w:val="24"/>
        </w:rPr>
        <w:t xml:space="preserve"> 35.06.01 Сельское хо</w:t>
      </w:r>
      <w:r w:rsidR="00427607">
        <w:rPr>
          <w:rFonts w:ascii="Times New Roman" w:hAnsi="Times New Roman"/>
          <w:sz w:val="24"/>
          <w:szCs w:val="24"/>
        </w:rPr>
        <w:t xml:space="preserve">зяйство </w:t>
      </w:r>
      <w:r w:rsidRPr="008C4F8F">
        <w:rPr>
          <w:rFonts w:ascii="Times New Roman" w:hAnsi="Times New Roman"/>
          <w:sz w:val="24"/>
          <w:szCs w:val="24"/>
        </w:rPr>
        <w:t xml:space="preserve">(подготовки кадров высшей квалификации), утвержденным приказом Министерства образования и науки РФ от 18 августа  2014 г. № 1017. </w:t>
      </w:r>
    </w:p>
    <w:p w14:paraId="4FBD4799" w14:textId="77777777" w:rsidR="00F95905" w:rsidRPr="008C4F8F" w:rsidRDefault="00F95905" w:rsidP="009259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FE2A4D" w14:textId="5B69B3DE" w:rsidR="00925927" w:rsidRPr="008C4F8F" w:rsidRDefault="003A6EF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8C4F8F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1A99601" w14:textId="0E3C76A4" w:rsidR="00925927" w:rsidRPr="008C4F8F" w:rsidRDefault="00925927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8C4F8F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</w:t>
      </w:r>
    </w:p>
    <w:p w14:paraId="01EC6987" w14:textId="77777777" w:rsidR="00925927" w:rsidRPr="008C4F8F" w:rsidRDefault="00925927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Универсальные компетенции (УК):</w:t>
      </w:r>
    </w:p>
    <w:p w14:paraId="65990641" w14:textId="77777777" w:rsidR="00925927" w:rsidRPr="008C4F8F" w:rsidRDefault="00925927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 xml:space="preserve">- </w:t>
      </w:r>
      <w:r w:rsidR="00510DAD" w:rsidRPr="008C4F8F">
        <w:rPr>
          <w:rFonts w:ascii="Times New Roman" w:hAnsi="Times New Roman"/>
          <w:sz w:val="24"/>
          <w:szCs w:val="24"/>
        </w:rPr>
        <w:t xml:space="preserve">готовностью использовать современные методы и технологии научной коммуникации на государственном и иностранном языках </w:t>
      </w:r>
      <w:r w:rsidRPr="008C4F8F">
        <w:rPr>
          <w:rFonts w:ascii="Times New Roman" w:hAnsi="Times New Roman"/>
          <w:sz w:val="24"/>
          <w:szCs w:val="24"/>
        </w:rPr>
        <w:t>(УК-</w:t>
      </w:r>
      <w:r w:rsidR="00510DAD" w:rsidRPr="008C4F8F">
        <w:rPr>
          <w:rFonts w:ascii="Times New Roman" w:hAnsi="Times New Roman"/>
          <w:sz w:val="24"/>
          <w:szCs w:val="24"/>
        </w:rPr>
        <w:t>4</w:t>
      </w:r>
      <w:r w:rsidRPr="008C4F8F">
        <w:rPr>
          <w:rFonts w:ascii="Times New Roman" w:hAnsi="Times New Roman"/>
          <w:sz w:val="24"/>
          <w:szCs w:val="24"/>
        </w:rPr>
        <w:t>);</w:t>
      </w:r>
    </w:p>
    <w:p w14:paraId="3A91DDE2" w14:textId="77777777" w:rsidR="009A77AD" w:rsidRPr="008C4F8F" w:rsidRDefault="009A77AD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Общепрофессиональных компетенций (ОПК):</w:t>
      </w:r>
    </w:p>
    <w:p w14:paraId="08F9F1A9" w14:textId="77777777" w:rsidR="00510DAD" w:rsidRPr="008C4F8F" w:rsidRDefault="009A77AD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готовностью к преподавательской деятельности по основным образовательным программам высшего образования (ОПК-5);</w:t>
      </w:r>
    </w:p>
    <w:p w14:paraId="77B8899A" w14:textId="77777777" w:rsidR="009A77AD" w:rsidRPr="008C4F8F" w:rsidRDefault="009A77AD" w:rsidP="009A77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Профессиональные компетенции (ПК):</w:t>
      </w:r>
    </w:p>
    <w:p w14:paraId="7D83D566" w14:textId="77777777" w:rsidR="009A77AD" w:rsidRPr="008C4F8F" w:rsidRDefault="009A77AD" w:rsidP="009A77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способностью осуществлять преподавательскую деятельность в соответствующей профессиональной области (ПК-3).</w:t>
      </w:r>
    </w:p>
    <w:p w14:paraId="3D0CCF5E" w14:textId="77777777" w:rsidR="00191C62" w:rsidRPr="00921E9D" w:rsidRDefault="00191C62" w:rsidP="00191C62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r w:rsidRPr="00921E9D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474B1F" w14:textId="3EC79D0C" w:rsidR="00925927" w:rsidRPr="008C4F8F" w:rsidRDefault="00925927" w:rsidP="00925927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8C4F8F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 w:rsidR="00191C62">
        <w:rPr>
          <w:rFonts w:ascii="Times New Roman" w:hAnsi="Times New Roman"/>
          <w:b/>
          <w:bCs/>
          <w:iCs/>
          <w:kern w:val="3"/>
          <w:sz w:val="24"/>
          <w:szCs w:val="24"/>
        </w:rPr>
        <w:t>ния</w:t>
      </w:r>
      <w:r w:rsidRPr="008C4F8F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: </w:t>
      </w:r>
    </w:p>
    <w:p w14:paraId="5719C8F7" w14:textId="1FC091A9" w:rsidR="009A77AD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 xml:space="preserve">- </w:t>
      </w:r>
      <w:r w:rsidR="009A77AD" w:rsidRPr="008C4F8F">
        <w:rPr>
          <w:rFonts w:ascii="Times New Roman" w:hAnsi="Times New Roman"/>
          <w:sz w:val="24"/>
          <w:szCs w:val="24"/>
        </w:rPr>
        <w:t>специфик</w:t>
      </w:r>
      <w:r w:rsidR="00191C62">
        <w:rPr>
          <w:rFonts w:ascii="Times New Roman" w:hAnsi="Times New Roman"/>
          <w:sz w:val="24"/>
          <w:szCs w:val="24"/>
        </w:rPr>
        <w:t>и</w:t>
      </w:r>
      <w:r w:rsidR="009A77AD" w:rsidRPr="008C4F8F">
        <w:rPr>
          <w:rFonts w:ascii="Times New Roman" w:hAnsi="Times New Roman"/>
          <w:sz w:val="24"/>
          <w:szCs w:val="24"/>
        </w:rPr>
        <w:t xml:space="preserve">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языке;</w:t>
      </w:r>
    </w:p>
    <w:p w14:paraId="133F8A5E" w14:textId="68AABAF2" w:rsidR="009A77AD" w:rsidRPr="008C4F8F" w:rsidRDefault="009A77AD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современны</w:t>
      </w:r>
      <w:r w:rsidR="00191C62">
        <w:rPr>
          <w:rFonts w:ascii="Times New Roman" w:hAnsi="Times New Roman"/>
          <w:sz w:val="24"/>
          <w:szCs w:val="24"/>
        </w:rPr>
        <w:t>х</w:t>
      </w:r>
      <w:r w:rsidRPr="008C4F8F">
        <w:rPr>
          <w:rFonts w:ascii="Times New Roman" w:hAnsi="Times New Roman"/>
          <w:sz w:val="24"/>
          <w:szCs w:val="24"/>
        </w:rPr>
        <w:t xml:space="preserve"> технологии обучения в вузе; этапы риторической разработки речи; источники нахождения материала выступления;</w:t>
      </w:r>
    </w:p>
    <w:p w14:paraId="07ABFB70" w14:textId="468AA6D4" w:rsidR="009A77AD" w:rsidRPr="008C4F8F" w:rsidRDefault="009A77AD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специфик</w:t>
      </w:r>
      <w:r w:rsidR="00191C62">
        <w:rPr>
          <w:rFonts w:ascii="Times New Roman" w:hAnsi="Times New Roman"/>
          <w:sz w:val="24"/>
          <w:szCs w:val="24"/>
        </w:rPr>
        <w:t>и</w:t>
      </w:r>
      <w:r w:rsidRPr="008C4F8F">
        <w:rPr>
          <w:rFonts w:ascii="Times New Roman" w:hAnsi="Times New Roman"/>
          <w:sz w:val="24"/>
          <w:szCs w:val="24"/>
        </w:rPr>
        <w:t xml:space="preserve"> работы оратора в разных типах аудиторий</w:t>
      </w:r>
    </w:p>
    <w:p w14:paraId="6BD9AF82" w14:textId="79B877BC" w:rsidR="00925927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Уме</w:t>
      </w:r>
      <w:r w:rsidR="00191C62">
        <w:rPr>
          <w:rFonts w:ascii="Times New Roman" w:hAnsi="Times New Roman"/>
          <w:b/>
          <w:sz w:val="24"/>
          <w:szCs w:val="24"/>
        </w:rPr>
        <w:t>ния</w:t>
      </w:r>
      <w:r w:rsidRPr="008C4F8F">
        <w:rPr>
          <w:rFonts w:ascii="Times New Roman" w:hAnsi="Times New Roman"/>
          <w:b/>
          <w:sz w:val="24"/>
          <w:szCs w:val="24"/>
        </w:rPr>
        <w:t>:</w:t>
      </w:r>
    </w:p>
    <w:p w14:paraId="192EF46E" w14:textId="029C8FA2" w:rsidR="009A77AD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 xml:space="preserve">- </w:t>
      </w:r>
      <w:r w:rsidR="008F014C" w:rsidRPr="008C4F8F">
        <w:rPr>
          <w:rFonts w:ascii="Times New Roman" w:hAnsi="Times New Roman"/>
          <w:sz w:val="24"/>
          <w:szCs w:val="24"/>
        </w:rPr>
        <w:t>применять различные виды и формы профессиональной коммуникации на государственном (русском) и иностранном языках в ходе преподавательской и исследовательской деятельности;</w:t>
      </w:r>
    </w:p>
    <w:p w14:paraId="3963F082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речи;</w:t>
      </w:r>
    </w:p>
    <w:p w14:paraId="4A0E8F2E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планировать публичное выступление с учетом разных факторов;</w:t>
      </w:r>
    </w:p>
    <w:p w14:paraId="2B97BD64" w14:textId="77777777" w:rsidR="00925927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Навык:</w:t>
      </w:r>
    </w:p>
    <w:p w14:paraId="77496B75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 xml:space="preserve">- </w:t>
      </w:r>
      <w:r w:rsidRPr="008C4F8F">
        <w:rPr>
          <w:rFonts w:ascii="Times New Roman" w:hAnsi="Times New Roman"/>
          <w:spacing w:val="-4"/>
          <w:sz w:val="24"/>
          <w:szCs w:val="24"/>
        </w:rPr>
        <w:t>владения коммуникативными навыками в процессе профессионального общения;</w:t>
      </w:r>
    </w:p>
    <w:p w14:paraId="56AC684E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8C4F8F">
        <w:rPr>
          <w:rFonts w:ascii="Times New Roman" w:hAnsi="Times New Roman"/>
          <w:spacing w:val="-4"/>
          <w:sz w:val="24"/>
          <w:szCs w:val="24"/>
        </w:rPr>
        <w:t>- владения технологией проектирования образовательного процесса на уровне высшего образования; навыками подбора материала для будущей речи;</w:t>
      </w:r>
    </w:p>
    <w:p w14:paraId="2F2A5B78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spacing w:val="-4"/>
          <w:sz w:val="24"/>
          <w:szCs w:val="24"/>
        </w:rPr>
        <w:t>- владения приемами привлечения и удержания внимания аудитории</w:t>
      </w:r>
    </w:p>
    <w:p w14:paraId="0703C9FD" w14:textId="77777777" w:rsidR="00925927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376895A6" w14:textId="77777777" w:rsidR="009A77AD" w:rsidRPr="008C4F8F" w:rsidRDefault="009A77AD" w:rsidP="009A77A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 w:rsidR="008F014C" w:rsidRPr="008C4F8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8F014C" w:rsidRPr="008C4F8F">
        <w:rPr>
          <w:rFonts w:ascii="Times New Roman" w:hAnsi="Times New Roman"/>
          <w:sz w:val="24"/>
          <w:szCs w:val="24"/>
        </w:rPr>
        <w:t>использования современных методов и технологии научной коммуникации на государственном и иностранном языках с учетом собственного опыта;</w:t>
      </w:r>
    </w:p>
    <w:p w14:paraId="4241D79F" w14:textId="77777777" w:rsidR="008F014C" w:rsidRPr="008C4F8F" w:rsidRDefault="008F014C" w:rsidP="009A77A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 xml:space="preserve">- разработки и осуществления преподавательской деятельности по основным образовательным программам высшего образования, учитывая нюансы речевой культуры; </w:t>
      </w:r>
    </w:p>
    <w:p w14:paraId="72F9D230" w14:textId="77777777" w:rsidR="008F014C" w:rsidRPr="008C4F8F" w:rsidRDefault="008F014C" w:rsidP="009A77A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C4F8F">
        <w:rPr>
          <w:rFonts w:ascii="Times New Roman" w:hAnsi="Times New Roman"/>
          <w:sz w:val="24"/>
          <w:szCs w:val="24"/>
        </w:rPr>
        <w:t>- осуществления преподавательской деятельность в соответствующей профессиональной области, используя грамотно поставленную речь</w:t>
      </w:r>
      <w:r w:rsidR="008C4F8F" w:rsidRPr="008C4F8F">
        <w:rPr>
          <w:rFonts w:ascii="Times New Roman" w:hAnsi="Times New Roman"/>
          <w:sz w:val="24"/>
          <w:szCs w:val="24"/>
        </w:rPr>
        <w:t>.</w:t>
      </w:r>
    </w:p>
    <w:p w14:paraId="75017D0F" w14:textId="489D7C13" w:rsidR="00925927" w:rsidRPr="008C4F8F" w:rsidRDefault="00921E9D" w:rsidP="009A77A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8C4F8F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5527B1F1" w14:textId="77777777" w:rsidR="00925927" w:rsidRPr="008C4F8F" w:rsidRDefault="00925927" w:rsidP="00925927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8C4F8F">
        <w:rPr>
          <w:rFonts w:ascii="Times New Roman" w:hAnsi="Times New Roman"/>
          <w:bCs/>
          <w:kern w:val="3"/>
          <w:sz w:val="24"/>
          <w:szCs w:val="24"/>
        </w:rPr>
        <w:lastRenderedPageBreak/>
        <w:t xml:space="preserve">Основные изучаемые </w:t>
      </w:r>
      <w:r w:rsidR="008C4F8F" w:rsidRPr="008C4F8F">
        <w:rPr>
          <w:rFonts w:ascii="Times New Roman" w:hAnsi="Times New Roman"/>
          <w:bCs/>
          <w:kern w:val="3"/>
          <w:sz w:val="24"/>
          <w:szCs w:val="24"/>
        </w:rPr>
        <w:t>разделы</w:t>
      </w:r>
      <w:r w:rsidRPr="008C4F8F">
        <w:rPr>
          <w:rFonts w:ascii="Times New Roman" w:hAnsi="Times New Roman"/>
          <w:bCs/>
          <w:kern w:val="3"/>
          <w:sz w:val="24"/>
          <w:szCs w:val="24"/>
        </w:rPr>
        <w:t xml:space="preserve"> дисциплины:</w:t>
      </w:r>
    </w:p>
    <w:p w14:paraId="6EE25060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1</w:t>
      </w:r>
      <w:r w:rsidRPr="008C4F8F">
        <w:rPr>
          <w:rFonts w:ascii="Times New Roman" w:hAnsi="Times New Roman"/>
          <w:sz w:val="24"/>
        </w:rPr>
        <w:t xml:space="preserve"> «Публичная речь как часть культуры речевого общения»</w:t>
      </w:r>
    </w:p>
    <w:p w14:paraId="7B326D4E" w14:textId="77777777" w:rsidR="008C4F8F" w:rsidRPr="008C4F8F" w:rsidRDefault="008C4F8F" w:rsidP="008C4F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 xml:space="preserve">Раздел 2 </w:t>
      </w:r>
      <w:r w:rsidRPr="008C4F8F">
        <w:rPr>
          <w:rFonts w:ascii="Times New Roman" w:hAnsi="Times New Roman"/>
          <w:sz w:val="24"/>
        </w:rPr>
        <w:t>«Лингвистические средства передачи публичной речи»</w:t>
      </w:r>
    </w:p>
    <w:p w14:paraId="5898420B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8C4F8F">
        <w:rPr>
          <w:rFonts w:ascii="Times New Roman" w:hAnsi="Times New Roman"/>
          <w:b/>
          <w:sz w:val="24"/>
        </w:rPr>
        <w:t>Раздел 3</w:t>
      </w:r>
      <w:r w:rsidRPr="008C4F8F">
        <w:rPr>
          <w:rFonts w:ascii="Times New Roman" w:hAnsi="Times New Roman"/>
          <w:sz w:val="24"/>
        </w:rPr>
        <w:t xml:space="preserve"> «Социо- и фоностилистические характеристики публичной речи»</w:t>
      </w:r>
    </w:p>
    <w:p w14:paraId="642A91CF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4</w:t>
      </w:r>
      <w:r w:rsidRPr="008C4F8F">
        <w:rPr>
          <w:rFonts w:ascii="Times New Roman" w:hAnsi="Times New Roman"/>
          <w:sz w:val="24"/>
        </w:rPr>
        <w:t xml:space="preserve"> «Основы мастерства публичного выступления»</w:t>
      </w:r>
    </w:p>
    <w:p w14:paraId="5028AF07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 xml:space="preserve">Раздел 5 </w:t>
      </w:r>
      <w:r w:rsidRPr="008C4F8F">
        <w:rPr>
          <w:rFonts w:ascii="Times New Roman" w:hAnsi="Times New Roman"/>
          <w:sz w:val="24"/>
        </w:rPr>
        <w:t>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14:paraId="43CF90E9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8C4F8F">
        <w:rPr>
          <w:rFonts w:ascii="Times New Roman" w:hAnsi="Times New Roman"/>
          <w:b/>
          <w:sz w:val="24"/>
        </w:rPr>
        <w:t>Раздел 6 «</w:t>
      </w:r>
      <w:r w:rsidRPr="008C4F8F">
        <w:rPr>
          <w:rFonts w:ascii="Times New Roman" w:hAnsi="Times New Roman"/>
          <w:sz w:val="24"/>
        </w:rPr>
        <w:t>Методики установления контактов»</w:t>
      </w:r>
      <w:r w:rsidRPr="008C4F8F">
        <w:rPr>
          <w:rFonts w:ascii="Times New Roman" w:hAnsi="Times New Roman"/>
          <w:b/>
          <w:sz w:val="24"/>
        </w:rPr>
        <w:t xml:space="preserve"> </w:t>
      </w:r>
    </w:p>
    <w:p w14:paraId="0CF70DAB" w14:textId="16552821" w:rsidR="009A77AD" w:rsidRDefault="008C4F8F" w:rsidP="008C4F8F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7</w:t>
      </w:r>
      <w:r w:rsidRPr="008C4F8F">
        <w:rPr>
          <w:rFonts w:ascii="Times New Roman" w:hAnsi="Times New Roman"/>
          <w:sz w:val="24"/>
        </w:rPr>
        <w:t xml:space="preserve"> «Основы полемического мастерства»</w:t>
      </w:r>
      <w:r w:rsidR="00F95905">
        <w:rPr>
          <w:rFonts w:ascii="Times New Roman" w:hAnsi="Times New Roman"/>
          <w:sz w:val="24"/>
        </w:rPr>
        <w:t>.</w:t>
      </w:r>
    </w:p>
    <w:p w14:paraId="4DC34767" w14:textId="77777777" w:rsidR="00F95905" w:rsidRPr="00F95905" w:rsidRDefault="00F95905" w:rsidP="00F95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9590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4</w:t>
      </w:r>
      <w:r w:rsidRPr="00F9590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</w:t>
      </w:r>
      <w:r w:rsidRPr="00F95905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F95905">
        <w:rPr>
          <w:rFonts w:ascii="Times New Roman" w:hAnsi="Times New Roman"/>
          <w:sz w:val="24"/>
          <w:szCs w:val="24"/>
        </w:rPr>
        <w:t>: зачет.</w:t>
      </w:r>
    </w:p>
    <w:p w14:paraId="620CF8B9" w14:textId="73601A1D" w:rsidR="00677966" w:rsidRPr="00677966" w:rsidRDefault="00191C62" w:rsidP="00677966">
      <w:pPr>
        <w:widowControl w:val="0"/>
        <w:tabs>
          <w:tab w:val="left" w:pos="99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677966">
        <w:rPr>
          <w:rFonts w:ascii="Times New Roman" w:hAnsi="Times New Roman"/>
          <w:b/>
          <w:sz w:val="24"/>
          <w:szCs w:val="24"/>
        </w:rPr>
        <w:t>5</w:t>
      </w:r>
      <w:r w:rsidR="00925927" w:rsidRPr="00677966">
        <w:rPr>
          <w:rFonts w:ascii="Times New Roman" w:hAnsi="Times New Roman"/>
          <w:b/>
          <w:sz w:val="24"/>
          <w:szCs w:val="24"/>
        </w:rPr>
        <w:t xml:space="preserve">. </w:t>
      </w:r>
      <w:r w:rsidR="00677966" w:rsidRPr="00677966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677966" w:rsidRPr="00677966">
        <w:rPr>
          <w:rFonts w:ascii="Times New Roman" w:hAnsi="Times New Roman"/>
          <w:sz w:val="24"/>
          <w:szCs w:val="24"/>
        </w:rPr>
        <w:t xml:space="preserve">: канд. филол. наук, доцент, </w:t>
      </w:r>
      <w:r w:rsidR="005463A8">
        <w:rPr>
          <w:rFonts w:ascii="Times New Roman" w:hAnsi="Times New Roman"/>
          <w:sz w:val="24"/>
          <w:szCs w:val="24"/>
        </w:rPr>
        <w:t>врио</w:t>
      </w:r>
      <w:bookmarkStart w:id="0" w:name="_GoBack"/>
      <w:bookmarkEnd w:id="0"/>
      <w:r w:rsidR="00677966" w:rsidRPr="00677966">
        <w:rPr>
          <w:rFonts w:ascii="Times New Roman" w:hAnsi="Times New Roman"/>
          <w:sz w:val="24"/>
          <w:szCs w:val="24"/>
        </w:rPr>
        <w:t xml:space="preserve">. зав. кафедры иностранных языков и социально-гуманитарных дисциплин Емельянова О.Б. </w:t>
      </w:r>
    </w:p>
    <w:p w14:paraId="59A2E6F7" w14:textId="61A069F0" w:rsidR="008F014C" w:rsidRPr="008C4F8F" w:rsidRDefault="008F014C" w:rsidP="006779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F014C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7"/>
    <w:rsid w:val="000C1B7D"/>
    <w:rsid w:val="00191C62"/>
    <w:rsid w:val="001E65C3"/>
    <w:rsid w:val="003A6EF3"/>
    <w:rsid w:val="00427607"/>
    <w:rsid w:val="00510DAD"/>
    <w:rsid w:val="005463A8"/>
    <w:rsid w:val="005B04D2"/>
    <w:rsid w:val="00614805"/>
    <w:rsid w:val="00677966"/>
    <w:rsid w:val="007E6CBA"/>
    <w:rsid w:val="008C4F8F"/>
    <w:rsid w:val="008F014C"/>
    <w:rsid w:val="00921E9D"/>
    <w:rsid w:val="00925927"/>
    <w:rsid w:val="00977D53"/>
    <w:rsid w:val="009A77AD"/>
    <w:rsid w:val="00A81E4C"/>
    <w:rsid w:val="00BB6241"/>
    <w:rsid w:val="00F25941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685"/>
  <w15:chartTrackingRefBased/>
  <w15:docId w15:val="{5EF3B0DE-84CA-4875-99E6-8459A35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</cp:revision>
  <dcterms:created xsi:type="dcterms:W3CDTF">2023-06-15T07:03:00Z</dcterms:created>
  <dcterms:modified xsi:type="dcterms:W3CDTF">2023-06-20T12:53:00Z</dcterms:modified>
</cp:coreProperties>
</file>