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DD705E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60EB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Современные проблемы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9BCD392" w14:textId="77777777" w:rsidR="002654A4" w:rsidRPr="006A5A0C" w:rsidRDefault="002654A4" w:rsidP="002654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4D47A2D" w14:textId="4DC30C27" w:rsidR="004C3E19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4C3E19">
        <w:rPr>
          <w:rFonts w:ascii="Times New Roman" w:hAnsi="Times New Roman" w:cs="Times New Roman"/>
          <w:sz w:val="24"/>
          <w:szCs w:val="24"/>
        </w:rPr>
        <w:t>К):</w:t>
      </w:r>
    </w:p>
    <w:p w14:paraId="3749E489" w14:textId="7CF82878" w:rsidR="00501B98" w:rsidRDefault="00BF64B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AE">
        <w:rPr>
          <w:rFonts w:ascii="Times New Roman" w:hAnsi="Times New Roman" w:cs="Times New Roman"/>
          <w:sz w:val="24"/>
          <w:szCs w:val="24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0D08F0">
        <w:rPr>
          <w:rFonts w:ascii="Times New Roman" w:hAnsi="Times New Roman" w:cs="Times New Roman"/>
          <w:sz w:val="24"/>
          <w:szCs w:val="24"/>
        </w:rPr>
        <w:t xml:space="preserve">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C9511A">
        <w:rPr>
          <w:rFonts w:ascii="Times New Roman" w:hAnsi="Times New Roman" w:cs="Times New Roman"/>
          <w:sz w:val="24"/>
          <w:szCs w:val="24"/>
        </w:rPr>
        <w:t>ОПК</w:t>
      </w:r>
      <w:r w:rsidR="00256759" w:rsidRPr="002567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356D9E" w14:textId="01E2F47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0308AE"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t xml:space="preserve"> (ОПК-2);</w:t>
      </w:r>
    </w:p>
    <w:p w14:paraId="7AC9ED58" w14:textId="56FC1C8C" w:rsid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t xml:space="preserve"> (ОПК-3);</w:t>
      </w:r>
    </w:p>
    <w:p w14:paraId="20E005CC" w14:textId="54FA73CA" w:rsidR="00BF64B9" w:rsidRPr="00BF64B9" w:rsidRDefault="00BF64B9" w:rsidP="00BF64B9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BF64B9"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>
        <w:t xml:space="preserve"> (ОПК-4).</w:t>
      </w:r>
    </w:p>
    <w:p w14:paraId="78137F88" w14:textId="5CD59979" w:rsidR="00C9511A" w:rsidRDefault="00C9511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096DA46E" w14:textId="11E845AE" w:rsidR="00C9511A" w:rsidRDefault="00254FEA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FEA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современную информацию, отечественный и зарубежный опыт по направлениям агрохимических исследований </w:t>
      </w:r>
      <w:r w:rsidR="00120174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0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C5DAB0" w14:textId="42422798" w:rsid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B5566">
        <w:t>способностью применять современные методы научных исследований в агрохимии, статистической обработки полученных результатов, их анализу и обобщению</w:t>
      </w:r>
      <w:r>
        <w:t xml:space="preserve"> (ПК-2);</w:t>
      </w:r>
    </w:p>
    <w:p w14:paraId="7A899A5E" w14:textId="4E1DE97C" w:rsidR="00254FEA" w:rsidRPr="00254FEA" w:rsidRDefault="00254FEA" w:rsidP="00254FEA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254FEA">
        <w:t>готовностью разработать теоретические основы экологически безопасного применения средств химизации в комплексе с другими приемами повышения плодородия почв и продуктивности сельскохозяйственных культур в адаптивно-ландшафтном земледелии</w:t>
      </w:r>
      <w:r>
        <w:t xml:space="preserve"> (ПК-3).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59C0E8FB" w:rsidR="00501B98" w:rsidRDefault="00F83D36" w:rsidP="00460EB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460EBB" w:rsidRPr="00460EBB">
        <w:rPr>
          <w:rFonts w:ascii="Times New Roman" w:hAnsi="Times New Roman" w:cs="Times New Roman"/>
          <w:sz w:val="24"/>
          <w:szCs w:val="24"/>
        </w:rPr>
        <w:t>методологии теоретических и экспериментальных исследований в области агрохимии; основ научных исследований в области агрохимии, в том числе с использованием новейших информационно-коммуникационных технологий; новых методов исследования и их применение в области агрохимии; основ работы исследовательского коллектива в области агрохимии; основных направлений развития инновационной деятельности в агрохимии; современных методов научных исследований в области решения проблем агрохимии; изменений свойств почвы в связи с питанием растений и применением удобрений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7C58EF89" w:rsidR="009A3212" w:rsidRPr="00556E5A" w:rsidRDefault="00F83D36" w:rsidP="00556E5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B1C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1CA8" w:rsidRPr="00556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6E5A" w:rsidRPr="00556E5A">
        <w:rPr>
          <w:rFonts w:ascii="Times New Roman" w:hAnsi="Times New Roman" w:cs="Times New Roman"/>
          <w:iCs/>
          <w:sz w:val="24"/>
          <w:szCs w:val="24"/>
        </w:rPr>
        <w:t>обосновать направления и методы решения современных проблем в агрохимии; использования новейших информационно-коммуникационных технологий при решении современных проблем агрохимии; применения новых методов исследования при решении проблем в области агрохимии; организовать работу исследовательского коллектива по решению современных проблем агрохимии; анализировать и интерпретировать современную информацию при решении проблем в области агрохимии; применять современные методы научных исследований в агрохимии; разрабатывать экологически безопасные научно-обоснованные системы применения удобрений</w:t>
      </w:r>
      <w:r w:rsidR="009A3212" w:rsidRPr="00556E5A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CB7514" w14:textId="6E3AAE5C" w:rsidR="00C96DC6" w:rsidRDefault="00F83D36" w:rsidP="0063405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634057" w:rsidRPr="00634057">
        <w:rPr>
          <w:rFonts w:ascii="Times New Roman" w:hAnsi="Times New Roman" w:cs="Times New Roman"/>
          <w:sz w:val="24"/>
          <w:szCs w:val="24"/>
        </w:rPr>
        <w:t xml:space="preserve">внедрения современных </w:t>
      </w:r>
      <w:r w:rsidR="00634057">
        <w:rPr>
          <w:rFonts w:ascii="Times New Roman" w:hAnsi="Times New Roman" w:cs="Times New Roman"/>
          <w:sz w:val="24"/>
          <w:szCs w:val="24"/>
        </w:rPr>
        <w:t xml:space="preserve">технологий применения удобрений; </w:t>
      </w:r>
      <w:r w:rsidR="00634057" w:rsidRPr="00634057">
        <w:rPr>
          <w:rFonts w:ascii="Times New Roman" w:hAnsi="Times New Roman" w:cs="Times New Roman"/>
          <w:sz w:val="24"/>
          <w:szCs w:val="24"/>
        </w:rPr>
        <w:t>владени</w:t>
      </w:r>
      <w:r w:rsidR="00634057">
        <w:rPr>
          <w:rFonts w:ascii="Times New Roman" w:hAnsi="Times New Roman" w:cs="Times New Roman"/>
          <w:sz w:val="24"/>
          <w:szCs w:val="24"/>
        </w:rPr>
        <w:t>я</w:t>
      </w:r>
      <w:r w:rsidR="00634057" w:rsidRPr="00634057">
        <w:rPr>
          <w:rFonts w:ascii="Times New Roman" w:hAnsi="Times New Roman" w:cs="Times New Roman"/>
          <w:sz w:val="24"/>
          <w:szCs w:val="24"/>
        </w:rPr>
        <w:t xml:space="preserve"> культурой научного исследования в области агрохимии</w:t>
      </w:r>
      <w:r w:rsidR="00634057">
        <w:rPr>
          <w:rFonts w:ascii="Times New Roman" w:hAnsi="Times New Roman" w:cs="Times New Roman"/>
          <w:sz w:val="24"/>
          <w:szCs w:val="24"/>
        </w:rPr>
        <w:t xml:space="preserve">; </w:t>
      </w:r>
      <w:r w:rsidR="00634057" w:rsidRPr="00634057">
        <w:rPr>
          <w:rFonts w:ascii="Times New Roman" w:hAnsi="Times New Roman" w:cs="Times New Roman"/>
          <w:sz w:val="24"/>
          <w:szCs w:val="24"/>
        </w:rPr>
        <w:t>обоснования новых систем удобрения, годовых и календарных планов, технологий применения удобрений и средств химической мелиорации почв</w:t>
      </w:r>
      <w:r w:rsidR="00634057">
        <w:rPr>
          <w:rFonts w:ascii="Times New Roman" w:hAnsi="Times New Roman" w:cs="Times New Roman"/>
          <w:sz w:val="24"/>
          <w:szCs w:val="24"/>
        </w:rPr>
        <w:t xml:space="preserve">; </w:t>
      </w:r>
      <w:r w:rsidR="00634057" w:rsidRPr="00634057">
        <w:rPr>
          <w:rFonts w:ascii="Times New Roman" w:hAnsi="Times New Roman" w:cs="Times New Roman"/>
          <w:sz w:val="24"/>
          <w:szCs w:val="24"/>
        </w:rPr>
        <w:t>работы в составе научно-исследовательского коллектива по решению современных проблем агрохимии</w:t>
      </w:r>
      <w:r w:rsidR="00634057">
        <w:rPr>
          <w:rFonts w:ascii="Times New Roman" w:hAnsi="Times New Roman" w:cs="Times New Roman"/>
          <w:sz w:val="24"/>
          <w:szCs w:val="24"/>
        </w:rPr>
        <w:t xml:space="preserve">; </w:t>
      </w:r>
      <w:r w:rsidR="00634057" w:rsidRPr="00634057">
        <w:rPr>
          <w:rFonts w:ascii="Times New Roman" w:hAnsi="Times New Roman" w:cs="Times New Roman"/>
          <w:sz w:val="24"/>
          <w:szCs w:val="24"/>
        </w:rPr>
        <w:t>использова</w:t>
      </w:r>
      <w:r w:rsidR="00634057">
        <w:rPr>
          <w:rFonts w:ascii="Times New Roman" w:hAnsi="Times New Roman" w:cs="Times New Roman"/>
          <w:sz w:val="24"/>
          <w:szCs w:val="24"/>
        </w:rPr>
        <w:t>ния</w:t>
      </w:r>
      <w:r w:rsidR="00634057" w:rsidRPr="00634057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634057">
        <w:rPr>
          <w:rFonts w:ascii="Times New Roman" w:hAnsi="Times New Roman" w:cs="Times New Roman"/>
          <w:sz w:val="24"/>
          <w:szCs w:val="24"/>
        </w:rPr>
        <w:t>й</w:t>
      </w:r>
      <w:r w:rsidR="00634057" w:rsidRPr="00634057">
        <w:rPr>
          <w:rFonts w:ascii="Times New Roman" w:hAnsi="Times New Roman" w:cs="Times New Roman"/>
          <w:sz w:val="24"/>
          <w:szCs w:val="24"/>
        </w:rPr>
        <w:t xml:space="preserve"> современных технологий отечественного и зарубежного опыта в области агрохимии</w:t>
      </w:r>
      <w:r w:rsidR="00634057">
        <w:rPr>
          <w:rFonts w:ascii="Times New Roman" w:hAnsi="Times New Roman" w:cs="Times New Roman"/>
          <w:sz w:val="24"/>
          <w:szCs w:val="24"/>
        </w:rPr>
        <w:t xml:space="preserve">; </w:t>
      </w:r>
      <w:r w:rsidR="00634057" w:rsidRPr="00634057">
        <w:rPr>
          <w:rFonts w:ascii="Times New Roman" w:hAnsi="Times New Roman" w:cs="Times New Roman"/>
          <w:sz w:val="24"/>
          <w:szCs w:val="24"/>
        </w:rPr>
        <w:t xml:space="preserve">статистической </w:t>
      </w:r>
      <w:r w:rsidR="00634057" w:rsidRPr="00634057">
        <w:rPr>
          <w:rFonts w:ascii="Times New Roman" w:hAnsi="Times New Roman" w:cs="Times New Roman"/>
          <w:sz w:val="24"/>
          <w:szCs w:val="24"/>
        </w:rPr>
        <w:lastRenderedPageBreak/>
        <w:t>обработки результатов научных исследований в области агрохимии</w:t>
      </w:r>
      <w:r w:rsidR="00634057">
        <w:rPr>
          <w:rFonts w:ascii="Times New Roman" w:hAnsi="Times New Roman" w:cs="Times New Roman"/>
          <w:sz w:val="24"/>
          <w:szCs w:val="24"/>
        </w:rPr>
        <w:t xml:space="preserve">; </w:t>
      </w:r>
      <w:r w:rsidR="00634057" w:rsidRPr="00634057">
        <w:rPr>
          <w:rFonts w:ascii="Times New Roman" w:hAnsi="Times New Roman" w:cs="Times New Roman"/>
          <w:sz w:val="24"/>
          <w:szCs w:val="24"/>
        </w:rPr>
        <w:t>применения средств химизации с целью повышения плодородия почв и продуктивности сельскохозяйственных культур в адаптивно-ландшафтном земледелии</w:t>
      </w:r>
      <w:r w:rsidR="00A6526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35DB9E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861ECC" w:rsidRPr="00861ECC">
        <w:rPr>
          <w:rFonts w:ascii="Times New Roman" w:hAnsi="Times New Roman" w:cs="Times New Roman"/>
          <w:sz w:val="24"/>
          <w:szCs w:val="24"/>
        </w:rPr>
        <w:t>Проблема деградации почв, обусловленной природными и антропогенными факторами, пути её решения</w:t>
      </w:r>
      <w:r w:rsidR="00EA3A4A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861ECC" w:rsidRPr="00861ECC">
        <w:rPr>
          <w:rFonts w:ascii="Times New Roman" w:hAnsi="Times New Roman" w:cs="Times New Roman"/>
          <w:bCs/>
          <w:sz w:val="24"/>
          <w:szCs w:val="24"/>
        </w:rPr>
        <w:t>Диалектика представлений об азотном питании растений. Решение проблемы азотного питания с.-х. культур на современном этапе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861ECC" w:rsidRPr="00861ECC">
        <w:rPr>
          <w:rFonts w:ascii="Times New Roman" w:hAnsi="Times New Roman" w:cs="Times New Roman"/>
          <w:bCs/>
          <w:sz w:val="24"/>
          <w:szCs w:val="24"/>
        </w:rPr>
        <w:t>Методы расчета доз удобрений и пути их совершенствования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861ECC" w:rsidRPr="00861ECC">
        <w:rPr>
          <w:rFonts w:ascii="Times New Roman" w:hAnsi="Times New Roman" w:cs="Times New Roman"/>
          <w:bCs/>
          <w:sz w:val="24"/>
          <w:szCs w:val="24"/>
        </w:rPr>
        <w:t>Негативные последствия применения удобрений и их предотвращение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2777622D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EA3A4A">
        <w:rPr>
          <w:rFonts w:ascii="Times New Roman" w:hAnsi="Times New Roman" w:cs="Times New Roman"/>
          <w:sz w:val="24"/>
          <w:szCs w:val="24"/>
        </w:rPr>
        <w:t>Доктор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EA3A4A">
        <w:rPr>
          <w:rFonts w:ascii="Times New Roman" w:hAnsi="Times New Roman" w:cs="Times New Roman"/>
          <w:sz w:val="24"/>
          <w:szCs w:val="24"/>
        </w:rPr>
        <w:t>профессор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A2D6E"/>
    <w:rsid w:val="000B7551"/>
    <w:rsid w:val="000F0C13"/>
    <w:rsid w:val="00120174"/>
    <w:rsid w:val="00186A03"/>
    <w:rsid w:val="00206FBB"/>
    <w:rsid w:val="00254FEA"/>
    <w:rsid w:val="00256759"/>
    <w:rsid w:val="002654A4"/>
    <w:rsid w:val="002E6F97"/>
    <w:rsid w:val="00305305"/>
    <w:rsid w:val="00321B6D"/>
    <w:rsid w:val="003A4150"/>
    <w:rsid w:val="00450D94"/>
    <w:rsid w:val="00453E71"/>
    <w:rsid w:val="00460EBB"/>
    <w:rsid w:val="00473B64"/>
    <w:rsid w:val="00481C1B"/>
    <w:rsid w:val="004C3E19"/>
    <w:rsid w:val="00501B98"/>
    <w:rsid w:val="00534ED4"/>
    <w:rsid w:val="005416FA"/>
    <w:rsid w:val="005442DD"/>
    <w:rsid w:val="00546BF4"/>
    <w:rsid w:val="00556E5A"/>
    <w:rsid w:val="005F11A2"/>
    <w:rsid w:val="006057B3"/>
    <w:rsid w:val="00634057"/>
    <w:rsid w:val="00635964"/>
    <w:rsid w:val="00675D57"/>
    <w:rsid w:val="0071338B"/>
    <w:rsid w:val="00730DC7"/>
    <w:rsid w:val="0073732C"/>
    <w:rsid w:val="0073750E"/>
    <w:rsid w:val="00755DCC"/>
    <w:rsid w:val="007B1CA8"/>
    <w:rsid w:val="007C0A9B"/>
    <w:rsid w:val="007F1256"/>
    <w:rsid w:val="00861ECC"/>
    <w:rsid w:val="008B732D"/>
    <w:rsid w:val="008E569A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91B30"/>
    <w:rsid w:val="00C9511A"/>
    <w:rsid w:val="00C96DC6"/>
    <w:rsid w:val="00D11D14"/>
    <w:rsid w:val="00DA35B2"/>
    <w:rsid w:val="00DE5D83"/>
    <w:rsid w:val="00E023BC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2021-09-11T10:40:00Z</dcterms:created>
  <dcterms:modified xsi:type="dcterms:W3CDTF">2023-05-29T07:11:00Z</dcterms:modified>
</cp:coreProperties>
</file>