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D38" w:rsidRPr="001F0327" w:rsidRDefault="004E0D38" w:rsidP="004E0D38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АННОТАЦИЯ</w:t>
      </w:r>
    </w:p>
    <w:p w:rsidR="004E0D38" w:rsidRPr="001F0327" w:rsidRDefault="004E0D38" w:rsidP="004E0D38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4E0D38" w:rsidRPr="001F0327" w:rsidRDefault="004E0D38" w:rsidP="004E0D38">
      <w:pPr>
        <w:widowControl w:val="0"/>
        <w:spacing w:after="0" w:line="216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Биогеография</w:t>
      </w:r>
      <w:r w:rsidRPr="001F032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»</w:t>
      </w:r>
    </w:p>
    <w:p w:rsidR="004E0D38" w:rsidRPr="001F0327" w:rsidRDefault="004E0D38" w:rsidP="004E0D38">
      <w:pPr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327">
        <w:rPr>
          <w:rFonts w:ascii="Times New Roman" w:eastAsia="Calibri" w:hAnsi="Times New Roman" w:cs="Times New Roman"/>
          <w:b/>
          <w:bCs/>
          <w:sz w:val="24"/>
          <w:szCs w:val="24"/>
        </w:rPr>
        <w:t>Общая характеристика.</w:t>
      </w:r>
    </w:p>
    <w:p w:rsidR="004E0D38" w:rsidRDefault="004E0D38" w:rsidP="004E0D38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F0327"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Донской ГАУ по направлению подготовки 05.03.06 Экология и природопользование, направленность Экология и природопользование, разработанной в соответствии с  Федеральным  государственным образовательным стандартом высшего образования по направлению подготовки 05.03.06 Экология и природопользование, утвержденным приказом Министерства образования и науки РФ от </w:t>
      </w:r>
      <w:bookmarkStart w:id="0" w:name="_GoBack"/>
      <w:r>
        <w:rPr>
          <w:rFonts w:ascii="Times New Roman" w:eastAsia="Calibri" w:hAnsi="Times New Roman" w:cs="Times New Roman"/>
          <w:sz w:val="24"/>
          <w:szCs w:val="24"/>
        </w:rPr>
        <w:t>07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августа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Pr="004E0D38">
        <w:rPr>
          <w:rFonts w:ascii="Times New Roman" w:eastAsia="Calibri" w:hAnsi="Times New Roman" w:cs="Times New Roman"/>
          <w:sz w:val="24"/>
          <w:szCs w:val="24"/>
        </w:rPr>
        <w:t>№ 894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4E0D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0"/>
    <w:p w:rsidR="004E0D38" w:rsidRPr="004069B3" w:rsidRDefault="004E0D38" w:rsidP="004069B3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69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4E0D38" w:rsidRDefault="004E0D38" w:rsidP="004E0D38">
      <w:pPr>
        <w:widowControl w:val="0"/>
        <w:tabs>
          <w:tab w:val="left" w:pos="993"/>
        </w:tabs>
        <w:spacing w:after="0" w:line="21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0327">
        <w:rPr>
          <w:rFonts w:ascii="Times New Roman" w:eastAsia="Calibri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4E0D38" w:rsidRPr="004E0D38" w:rsidRDefault="004E0D38" w:rsidP="004E0D38">
      <w:pPr>
        <w:tabs>
          <w:tab w:val="right" w:leader="underscore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Общепрофессиональные компетенции (ОПК):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4E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применять базовые знания фундаментальных разделов наук о Земле, естественно-научного и математического циклов при решении задач в области экологии и природопользования (ОПК-1).</w:t>
      </w:r>
    </w:p>
    <w:p w:rsidR="004E0D38" w:rsidRPr="004E0D38" w:rsidRDefault="004E0D38" w:rsidP="004E0D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D3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Индикаторы достижения компетенций: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знания фундаментальных разделов наук о Земле в области экологии и природопользования (ОПК-1.5).</w:t>
      </w:r>
    </w:p>
    <w:p w:rsidR="004E0D38" w:rsidRPr="00910B82" w:rsidRDefault="004E0D38" w:rsidP="004E0D38">
      <w:pPr>
        <w:suppressAutoHyphens/>
        <w:spacing w:after="0" w:line="228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910B82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4E0D38" w:rsidRPr="00711710" w:rsidRDefault="004E0D38" w:rsidP="004E0D38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710">
        <w:rPr>
          <w:rFonts w:ascii="Times New Roman" w:eastAsia="Times New Roman" w:hAnsi="Times New Roman" w:cs="Times New Roman"/>
          <w:i/>
          <w:iCs/>
          <w:snapToGrid w:val="0"/>
          <w:kern w:val="3"/>
          <w:sz w:val="24"/>
          <w:szCs w:val="20"/>
          <w:lang w:eastAsia="ru-RU"/>
        </w:rPr>
        <w:t xml:space="preserve">Знания: </w:t>
      </w:r>
      <w:r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теоретических подходов и принципов современной биогеографии;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закономерностей формирования и развития ареалов биологических таксонов, типологии ареалов;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принципов и подходов к биотическому районированию суши;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важнейших закономерностей зональной и высотно-поясной дифференциации живого покрова, структурно-функциональных особенностей типов биомов, специфики морской биогеографии, основных положений теории островной биогеографии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D38" w:rsidRPr="00711710" w:rsidRDefault="004E0D38" w:rsidP="004E0D3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1171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Умения:</w:t>
      </w:r>
      <w:r w:rsidRPr="0071171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71171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связи биогеографических объектов с условиями и факторами природной среды.</w:t>
      </w:r>
    </w:p>
    <w:p w:rsidR="004E0D38" w:rsidRDefault="004E0D38" w:rsidP="004E0D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E0D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 и (или) опыт деятельности: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E0D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владения общими принципами анализа биогеографических объектов и явлений.</w:t>
      </w:r>
    </w:p>
    <w:p w:rsidR="004E0D38" w:rsidRPr="00910B82" w:rsidRDefault="004E0D38" w:rsidP="004E0D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>3</w:t>
      </w:r>
      <w:r w:rsidRPr="00910B82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/>
        </w:rPr>
        <w:t xml:space="preserve">. Содержание программы дисциплины: </w:t>
      </w:r>
      <w:r w:rsidRPr="00BF74B3">
        <w:rPr>
          <w:rFonts w:ascii="Times New Roman" w:hAnsi="Times New Roman" w:cs="Times New Roman"/>
          <w:sz w:val="24"/>
          <w:szCs w:val="24"/>
          <w:lang w:eastAsia="ru-RU"/>
        </w:rPr>
        <w:t>Ареалогия.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4B3">
        <w:rPr>
          <w:rFonts w:ascii="Times New Roman" w:hAnsi="Times New Roman" w:cs="Times New Roman"/>
          <w:sz w:val="24"/>
          <w:szCs w:val="24"/>
          <w:lang w:eastAsia="ru-RU"/>
        </w:rPr>
        <w:t>Биогеографическое районирование суши.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4B3">
        <w:rPr>
          <w:rFonts w:ascii="Times New Roman" w:hAnsi="Times New Roman" w:cs="Times New Roman"/>
          <w:sz w:val="24"/>
          <w:szCs w:val="24"/>
          <w:lang w:eastAsia="ru-RU"/>
        </w:rPr>
        <w:t>Географические закономерности дифференциации живого покрова суши.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4B3">
        <w:rPr>
          <w:rFonts w:ascii="Times New Roman" w:hAnsi="Times New Roman" w:cs="Times New Roman"/>
          <w:sz w:val="24"/>
          <w:szCs w:val="24"/>
          <w:lang w:eastAsia="ru-RU"/>
        </w:rPr>
        <w:t>Основные типы биомов суши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4B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F74B3">
        <w:rPr>
          <w:rFonts w:ascii="Times New Roman" w:hAnsi="Times New Roman" w:cs="Times New Roman"/>
          <w:sz w:val="24"/>
          <w:szCs w:val="24"/>
        </w:rPr>
        <w:t xml:space="preserve">Биогеография водных и островных экосистем. </w:t>
      </w:r>
      <w:r w:rsidRPr="00BF74B3">
        <w:rPr>
          <w:rFonts w:ascii="Times New Roman" w:hAnsi="Times New Roman" w:cs="Times New Roman"/>
          <w:sz w:val="24"/>
          <w:szCs w:val="24"/>
          <w:lang w:eastAsia="ru-RU"/>
        </w:rPr>
        <w:t>Биологические ресурсы, их охрана и рациональное использование.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74B3">
        <w:rPr>
          <w:rFonts w:ascii="Times New Roman" w:hAnsi="Times New Roman" w:cs="Times New Roman"/>
          <w:sz w:val="24"/>
          <w:szCs w:val="24"/>
          <w:lang w:eastAsia="ru-RU"/>
        </w:rPr>
        <w:t>Региональная биогеография.</w:t>
      </w:r>
    </w:p>
    <w:p w:rsidR="004E0D38" w:rsidRPr="00711710" w:rsidRDefault="004E0D38" w:rsidP="004E0D38">
      <w:pPr>
        <w:widowControl w:val="0"/>
        <w:tabs>
          <w:tab w:val="left" w:pos="709"/>
          <w:tab w:val="left" w:pos="993"/>
        </w:tabs>
        <w:spacing w:after="0" w:line="216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711710">
        <w:rPr>
          <w:rFonts w:ascii="Times New Roman" w:eastAsia="Calibri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11710">
        <w:rPr>
          <w:rFonts w:ascii="Times New Roman" w:eastAsia="Calibri" w:hAnsi="Times New Roman" w:cs="Times New Roman"/>
          <w:sz w:val="24"/>
          <w:szCs w:val="24"/>
        </w:rPr>
        <w:t>: зачет.</w:t>
      </w:r>
    </w:p>
    <w:p w:rsidR="004E0D38" w:rsidRPr="00910B82" w:rsidRDefault="004E0D38" w:rsidP="004E0D38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1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Разработчик: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</w:t>
      </w:r>
      <w:r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иол</w:t>
      </w:r>
      <w:r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</w:t>
      </w:r>
      <w:r w:rsidRPr="00B217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0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доцент кафедры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агрохимии</w:t>
      </w:r>
      <w:r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экологии </w:t>
      </w:r>
      <w:r w:rsidRPr="00C46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профессора Е.В. Агафонова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74B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Луганская И.А.</w:t>
      </w:r>
    </w:p>
    <w:p w:rsidR="00A86AAC" w:rsidRDefault="00A86AAC"/>
    <w:sectPr w:rsidR="00A86AAC" w:rsidSect="00FB12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75"/>
    <w:rsid w:val="000A5275"/>
    <w:rsid w:val="004069B3"/>
    <w:rsid w:val="004E0D38"/>
    <w:rsid w:val="00A86AAC"/>
    <w:rsid w:val="00F5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2021-09-23T10:24:00Z</dcterms:created>
  <dcterms:modified xsi:type="dcterms:W3CDTF">2021-09-23T21:54:00Z</dcterms:modified>
</cp:coreProperties>
</file>