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667107">
        <w:rPr>
          <w:b/>
          <w:i/>
          <w:sz w:val="22"/>
          <w:szCs w:val="22"/>
        </w:rPr>
        <w:t xml:space="preserve">производственной </w:t>
      </w:r>
      <w:r w:rsidRPr="00494A56">
        <w:rPr>
          <w:b/>
          <w:i/>
          <w:sz w:val="22"/>
          <w:szCs w:val="22"/>
        </w:rPr>
        <w:t xml:space="preserve"> практики</w:t>
      </w:r>
    </w:p>
    <w:p w:rsidR="005B25EB" w:rsidRPr="00173F7A" w:rsidRDefault="005B25EB" w:rsidP="00667107">
      <w:pPr>
        <w:pBdr>
          <w:bottom w:val="single" w:sz="4" w:space="1" w:color="auto"/>
        </w:pBdr>
        <w:spacing w:line="216" w:lineRule="auto"/>
        <w:jc w:val="center"/>
        <w:rPr>
          <w:b/>
          <w:iCs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667107" w:rsidRPr="00667107">
        <w:rPr>
          <w:b/>
          <w:iCs/>
          <w:sz w:val="22"/>
          <w:szCs w:val="22"/>
        </w:rPr>
        <w:t>Практика по получению профессиональных умений и опыта профессиональной деятельности (контрольно-ревизионная)</w:t>
      </w:r>
      <w:r w:rsidRPr="00494A56">
        <w:rPr>
          <w:b/>
          <w:sz w:val="22"/>
          <w:szCs w:val="22"/>
        </w:rPr>
        <w:t xml:space="preserve">» 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5B25EB" w:rsidRPr="005B25EB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5B25EB">
        <w:rPr>
          <w:sz w:val="22"/>
          <w:szCs w:val="22"/>
        </w:rPr>
        <w:t xml:space="preserve">Рабочая программа </w:t>
      </w:r>
      <w:r w:rsidR="00667107">
        <w:rPr>
          <w:i/>
          <w:sz w:val="22"/>
          <w:szCs w:val="22"/>
        </w:rPr>
        <w:t>производственной</w:t>
      </w:r>
      <w:r w:rsidRPr="005B25EB">
        <w:rPr>
          <w:i/>
          <w:sz w:val="22"/>
          <w:szCs w:val="22"/>
        </w:rPr>
        <w:t xml:space="preserve"> практики</w:t>
      </w:r>
      <w:r w:rsidRPr="005B25EB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5B25EB">
        <w:rPr>
          <w:sz w:val="22"/>
          <w:szCs w:val="22"/>
        </w:rPr>
        <w:t>ВО</w:t>
      </w:r>
      <w:proofErr w:type="gramEnd"/>
      <w:r w:rsidRPr="005B25EB">
        <w:rPr>
          <w:sz w:val="22"/>
          <w:szCs w:val="22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5B25EB" w:rsidRPr="00494A56" w:rsidRDefault="005B25EB" w:rsidP="002C4B93">
      <w:pPr>
        <w:tabs>
          <w:tab w:val="right" w:leader="underscore" w:pos="9639"/>
        </w:tabs>
        <w:spacing w:line="216" w:lineRule="auto"/>
        <w:ind w:firstLine="0"/>
        <w:rPr>
          <w:sz w:val="22"/>
          <w:szCs w:val="22"/>
        </w:rPr>
      </w:pPr>
      <w:bookmarkStart w:id="0" w:name="_GoBack"/>
      <w:bookmarkEnd w:id="0"/>
    </w:p>
    <w:p w:rsidR="009C54ED" w:rsidRPr="009C54ED" w:rsidRDefault="005B25EB" w:rsidP="009C54ED">
      <w:pPr>
        <w:tabs>
          <w:tab w:val="right" w:leader="underscore" w:pos="9639"/>
        </w:tabs>
        <w:spacing w:line="216" w:lineRule="auto"/>
        <w:ind w:firstLine="567"/>
        <w:rPr>
          <w:b/>
          <w:i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 xml:space="preserve">освоения </w:t>
      </w:r>
      <w:r w:rsidR="002C4B93">
        <w:rPr>
          <w:b/>
          <w:i/>
          <w:sz w:val="22"/>
          <w:szCs w:val="22"/>
        </w:rPr>
        <w:t>производственной</w:t>
      </w:r>
      <w:r w:rsidRPr="00494A56">
        <w:rPr>
          <w:b/>
          <w:i/>
          <w:sz w:val="22"/>
          <w:szCs w:val="22"/>
        </w:rPr>
        <w:t xml:space="preserve"> практики:</w:t>
      </w:r>
    </w:p>
    <w:p w:rsidR="009C54ED" w:rsidRDefault="005B25EB" w:rsidP="005B25EB">
      <w:pPr>
        <w:tabs>
          <w:tab w:val="left" w:pos="1815"/>
        </w:tabs>
        <w:spacing w:line="216" w:lineRule="auto"/>
        <w:rPr>
          <w:sz w:val="22"/>
          <w:szCs w:val="22"/>
        </w:rPr>
      </w:pPr>
      <w:r w:rsidRPr="00494A56">
        <w:rPr>
          <w:sz w:val="22"/>
          <w:szCs w:val="22"/>
        </w:rPr>
        <w:t xml:space="preserve">Процесс </w:t>
      </w:r>
      <w:r w:rsidRPr="00494A56">
        <w:rPr>
          <w:i/>
          <w:sz w:val="22"/>
          <w:szCs w:val="22"/>
        </w:rPr>
        <w:t xml:space="preserve">реализации </w:t>
      </w:r>
      <w:r w:rsidR="00667107">
        <w:rPr>
          <w:i/>
          <w:sz w:val="22"/>
          <w:szCs w:val="22"/>
        </w:rPr>
        <w:t>производственной</w:t>
      </w:r>
      <w:r w:rsidR="00173F7A">
        <w:rPr>
          <w:i/>
          <w:sz w:val="22"/>
          <w:szCs w:val="22"/>
        </w:rPr>
        <w:t xml:space="preserve"> </w:t>
      </w:r>
      <w:r w:rsidRPr="00494A56">
        <w:rPr>
          <w:i/>
          <w:sz w:val="22"/>
          <w:szCs w:val="22"/>
        </w:rPr>
        <w:t>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</w:p>
    <w:p w:rsidR="00667107" w:rsidRDefault="00655AF2" w:rsidP="00667107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655AF2">
        <w:rPr>
          <w:rFonts w:eastAsiaTheme="minorHAnsi"/>
          <w:i/>
          <w:sz w:val="22"/>
          <w:szCs w:val="22"/>
          <w:lang w:eastAsia="en-US"/>
        </w:rPr>
        <w:t>профессиональные:</w:t>
      </w:r>
      <w:r w:rsidR="005B25EB" w:rsidRPr="00494A56">
        <w:rPr>
          <w:rFonts w:eastAsiaTheme="minorHAnsi"/>
          <w:sz w:val="22"/>
          <w:szCs w:val="22"/>
          <w:lang w:eastAsia="en-US"/>
        </w:rPr>
        <w:t xml:space="preserve"> </w:t>
      </w:r>
      <w:r w:rsidR="005B25EB">
        <w:rPr>
          <w:rFonts w:eastAsiaTheme="minorHAnsi"/>
          <w:sz w:val="22"/>
          <w:szCs w:val="22"/>
          <w:lang w:eastAsia="en-US"/>
        </w:rPr>
        <w:t>ПК-</w:t>
      </w:r>
      <w:r w:rsidR="00667107">
        <w:rPr>
          <w:rFonts w:eastAsiaTheme="minorHAnsi"/>
          <w:sz w:val="22"/>
          <w:szCs w:val="22"/>
          <w:lang w:eastAsia="en-US"/>
        </w:rPr>
        <w:t>8</w:t>
      </w:r>
      <w:r w:rsidR="005B25EB">
        <w:rPr>
          <w:rFonts w:eastAsiaTheme="minorHAnsi"/>
          <w:sz w:val="22"/>
          <w:szCs w:val="22"/>
          <w:lang w:eastAsia="en-US"/>
        </w:rPr>
        <w:t xml:space="preserve"> -</w:t>
      </w:r>
      <w:r w:rsidR="005B25EB" w:rsidRPr="005B25EB">
        <w:t xml:space="preserve"> </w:t>
      </w:r>
      <w:r w:rsidR="00667107" w:rsidRPr="00667107">
        <w:rPr>
          <w:rFonts w:eastAsiaTheme="minorHAnsi"/>
          <w:sz w:val="22"/>
          <w:szCs w:val="22"/>
          <w:lang w:eastAsia="en-US"/>
        </w:rPr>
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</w:r>
      <w:r w:rsidR="00667107">
        <w:rPr>
          <w:rFonts w:eastAsiaTheme="minorHAnsi"/>
          <w:sz w:val="22"/>
          <w:szCs w:val="22"/>
          <w:lang w:eastAsia="en-US"/>
        </w:rPr>
        <w:t xml:space="preserve">; </w:t>
      </w:r>
      <w:proofErr w:type="gramStart"/>
      <w:r w:rsidR="00667107">
        <w:rPr>
          <w:rFonts w:eastAsiaTheme="minorHAnsi"/>
          <w:sz w:val="22"/>
          <w:szCs w:val="22"/>
          <w:lang w:eastAsia="en-US"/>
        </w:rPr>
        <w:t xml:space="preserve">ПК-9 - </w:t>
      </w:r>
      <w:r w:rsidR="00667107" w:rsidRPr="00667107">
        <w:rPr>
          <w:rFonts w:eastAsiaTheme="minorHAnsi"/>
          <w:sz w:val="22"/>
          <w:szCs w:val="22"/>
          <w:lang w:eastAsia="en-US"/>
        </w:rPr>
        <w:t xml:space="preserve"> 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</w:r>
      <w:r w:rsidR="00667107">
        <w:rPr>
          <w:rFonts w:eastAsiaTheme="minorHAnsi"/>
          <w:sz w:val="22"/>
          <w:szCs w:val="22"/>
          <w:lang w:eastAsia="en-US"/>
        </w:rPr>
        <w:t>;</w:t>
      </w:r>
      <w:proofErr w:type="gramEnd"/>
      <w:r w:rsidR="00667107">
        <w:rPr>
          <w:rFonts w:eastAsiaTheme="minorHAnsi"/>
          <w:sz w:val="22"/>
          <w:szCs w:val="22"/>
          <w:lang w:eastAsia="en-US"/>
        </w:rPr>
        <w:t xml:space="preserve"> ПК-10 - </w:t>
      </w:r>
      <w:r w:rsidR="00667107" w:rsidRPr="00667107">
        <w:rPr>
          <w:rFonts w:eastAsiaTheme="minorHAnsi"/>
          <w:sz w:val="22"/>
          <w:szCs w:val="22"/>
          <w:lang w:eastAsia="en-US"/>
        </w:rPr>
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</w:t>
      </w:r>
      <w:r w:rsidR="004771C2">
        <w:rPr>
          <w:rFonts w:eastAsiaTheme="minorHAnsi"/>
          <w:sz w:val="22"/>
          <w:szCs w:val="22"/>
          <w:lang w:eastAsia="en-US"/>
        </w:rPr>
        <w:t xml:space="preserve">; ПК-11 - </w:t>
      </w:r>
      <w:r w:rsidR="004771C2" w:rsidRPr="004771C2">
        <w:rPr>
          <w:rFonts w:eastAsiaTheme="minorHAnsi"/>
          <w:sz w:val="22"/>
          <w:szCs w:val="22"/>
          <w:lang w:eastAsia="en-US"/>
        </w:rPr>
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</w:t>
      </w:r>
      <w:r w:rsidR="004771C2">
        <w:rPr>
          <w:rFonts w:eastAsiaTheme="minorHAnsi"/>
          <w:sz w:val="22"/>
          <w:szCs w:val="22"/>
          <w:lang w:eastAsia="en-US"/>
        </w:rPr>
        <w:t>.</w:t>
      </w:r>
    </w:p>
    <w:p w:rsidR="005B25EB" w:rsidRPr="00494A56" w:rsidRDefault="005B25EB" w:rsidP="00667107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 xml:space="preserve">реализации </w:t>
      </w:r>
      <w:r w:rsidR="004771C2">
        <w:rPr>
          <w:bCs/>
          <w:i/>
          <w:kern w:val="3"/>
          <w:sz w:val="22"/>
          <w:szCs w:val="22"/>
        </w:rPr>
        <w:t>производственной</w:t>
      </w:r>
      <w:r>
        <w:rPr>
          <w:bCs/>
          <w:i/>
          <w:kern w:val="3"/>
          <w:sz w:val="22"/>
          <w:szCs w:val="22"/>
        </w:rPr>
        <w:t xml:space="preserve"> </w:t>
      </w:r>
      <w:r w:rsidRPr="00494A56">
        <w:rPr>
          <w:bCs/>
          <w:i/>
          <w:kern w:val="3"/>
          <w:sz w:val="22"/>
          <w:szCs w:val="22"/>
        </w:rPr>
        <w:t>практики</w:t>
      </w:r>
      <w:r w:rsidRPr="00494A56">
        <w:rPr>
          <w:bCs/>
          <w:kern w:val="3"/>
          <w:sz w:val="22"/>
          <w:szCs w:val="22"/>
        </w:rPr>
        <w:t xml:space="preserve"> у </w:t>
      </w:r>
      <w:proofErr w:type="gramStart"/>
      <w:r>
        <w:rPr>
          <w:bCs/>
          <w:kern w:val="3"/>
          <w:sz w:val="22"/>
          <w:szCs w:val="22"/>
        </w:rPr>
        <w:t>обучающихся</w:t>
      </w:r>
      <w:proofErr w:type="gramEnd"/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4771C2" w:rsidRPr="004771C2" w:rsidRDefault="005B25EB" w:rsidP="004771C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Знания:</w:t>
      </w:r>
      <w:r w:rsidRPr="00494A56">
        <w:rPr>
          <w:sz w:val="22"/>
          <w:szCs w:val="22"/>
        </w:rPr>
        <w:t xml:space="preserve"> </w:t>
      </w:r>
      <w:r w:rsidR="004771C2">
        <w:rPr>
          <w:sz w:val="22"/>
          <w:szCs w:val="22"/>
        </w:rPr>
        <w:t>теоретических основ</w:t>
      </w:r>
      <w:r w:rsidR="004771C2" w:rsidRPr="004771C2">
        <w:rPr>
          <w:sz w:val="22"/>
          <w:szCs w:val="22"/>
        </w:rPr>
        <w:t xml:space="preserve"> экологической экспертизы</w:t>
      </w:r>
      <w:r w:rsidR="004771C2">
        <w:rPr>
          <w:sz w:val="22"/>
          <w:szCs w:val="22"/>
        </w:rPr>
        <w:t>; нормативно-правовых и методических основ и особенностей</w:t>
      </w:r>
      <w:r w:rsidR="004771C2" w:rsidRPr="004771C2">
        <w:rPr>
          <w:sz w:val="22"/>
          <w:szCs w:val="22"/>
        </w:rPr>
        <w:t xml:space="preserve"> подготовки документации в области контрольно-ревизионной деятельности, экологическом контроле состояния окружающей среды</w:t>
      </w:r>
      <w:r w:rsidR="004771C2">
        <w:rPr>
          <w:sz w:val="22"/>
          <w:szCs w:val="22"/>
        </w:rPr>
        <w:t xml:space="preserve">; </w:t>
      </w:r>
      <w:r w:rsidR="004771C2" w:rsidRPr="004771C2">
        <w:rPr>
          <w:sz w:val="22"/>
          <w:szCs w:val="22"/>
        </w:rPr>
        <w:t>теоретические основы контрольно-ревизионной деятельности в области экологии и природопользования</w:t>
      </w:r>
      <w:r w:rsidR="004771C2">
        <w:rPr>
          <w:sz w:val="22"/>
          <w:szCs w:val="22"/>
        </w:rPr>
        <w:t xml:space="preserve">; </w:t>
      </w:r>
      <w:r w:rsidR="004771C2" w:rsidRPr="004771C2">
        <w:rPr>
          <w:sz w:val="22"/>
          <w:szCs w:val="22"/>
        </w:rPr>
        <w:t>содержание производственного экологического контроля</w:t>
      </w:r>
      <w:r w:rsidR="004771C2">
        <w:rPr>
          <w:sz w:val="22"/>
          <w:szCs w:val="22"/>
        </w:rPr>
        <w:t>.</w:t>
      </w:r>
    </w:p>
    <w:p w:rsidR="004771C2" w:rsidRPr="004771C2" w:rsidRDefault="005B25EB" w:rsidP="004771C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  <w:i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Pr="00494A56">
        <w:rPr>
          <w:bCs/>
          <w:sz w:val="22"/>
          <w:szCs w:val="22"/>
        </w:rPr>
        <w:t xml:space="preserve"> </w:t>
      </w:r>
      <w:r w:rsidR="004771C2" w:rsidRPr="004771C2">
        <w:rPr>
          <w:bCs/>
          <w:iCs/>
          <w:sz w:val="22"/>
          <w:szCs w:val="22"/>
        </w:rPr>
        <w:t>использовать знания о теоретических основах экологической экспертизы</w:t>
      </w:r>
      <w:r w:rsidR="004771C2">
        <w:rPr>
          <w:bCs/>
          <w:iCs/>
          <w:sz w:val="22"/>
          <w:szCs w:val="22"/>
        </w:rPr>
        <w:t xml:space="preserve">; </w:t>
      </w:r>
      <w:r w:rsidR="004771C2" w:rsidRPr="004771C2">
        <w:rPr>
          <w:bCs/>
          <w:iCs/>
          <w:sz w:val="22"/>
          <w:szCs w:val="22"/>
        </w:rPr>
        <w:t>использовать техническую и нормативную документацию в области</w:t>
      </w:r>
      <w:r w:rsidR="004771C2">
        <w:rPr>
          <w:bCs/>
          <w:iCs/>
          <w:sz w:val="22"/>
          <w:szCs w:val="22"/>
        </w:rPr>
        <w:t xml:space="preserve"> </w:t>
      </w:r>
      <w:r w:rsidR="004771C2" w:rsidRPr="004771C2">
        <w:rPr>
          <w:bCs/>
          <w:iCs/>
          <w:sz w:val="22"/>
          <w:szCs w:val="22"/>
        </w:rPr>
        <w:t>контрольно-ревизионной деятельности, подготавливать документацию для экологической экспертизы</w:t>
      </w:r>
      <w:r w:rsidR="004771C2">
        <w:rPr>
          <w:bCs/>
          <w:iCs/>
          <w:sz w:val="22"/>
          <w:szCs w:val="22"/>
        </w:rPr>
        <w:t xml:space="preserve">; </w:t>
      </w:r>
      <w:r w:rsidR="004771C2" w:rsidRPr="004771C2">
        <w:rPr>
          <w:bCs/>
          <w:iCs/>
          <w:sz w:val="22"/>
          <w:szCs w:val="22"/>
        </w:rPr>
        <w:t>осуществлять в составе</w:t>
      </w:r>
      <w:r w:rsidR="004771C2">
        <w:rPr>
          <w:bCs/>
          <w:iCs/>
          <w:sz w:val="22"/>
          <w:szCs w:val="22"/>
        </w:rPr>
        <w:t xml:space="preserve"> </w:t>
      </w:r>
      <w:r w:rsidR="004771C2" w:rsidRPr="004771C2">
        <w:rPr>
          <w:bCs/>
          <w:iCs/>
          <w:sz w:val="22"/>
          <w:szCs w:val="22"/>
        </w:rPr>
        <w:t>уполномоченной</w:t>
      </w:r>
      <w:r w:rsidR="004771C2">
        <w:rPr>
          <w:bCs/>
          <w:iCs/>
          <w:sz w:val="22"/>
          <w:szCs w:val="22"/>
        </w:rPr>
        <w:t xml:space="preserve"> </w:t>
      </w:r>
      <w:r w:rsidR="004771C2" w:rsidRPr="004771C2">
        <w:rPr>
          <w:bCs/>
          <w:iCs/>
          <w:sz w:val="22"/>
          <w:szCs w:val="22"/>
        </w:rPr>
        <w:t>группы</w:t>
      </w:r>
      <w:r w:rsidR="004771C2">
        <w:rPr>
          <w:bCs/>
          <w:iCs/>
          <w:sz w:val="22"/>
          <w:szCs w:val="22"/>
        </w:rPr>
        <w:t xml:space="preserve"> </w:t>
      </w:r>
      <w:r w:rsidR="004771C2" w:rsidRPr="004771C2">
        <w:rPr>
          <w:bCs/>
          <w:iCs/>
          <w:sz w:val="22"/>
          <w:szCs w:val="22"/>
        </w:rPr>
        <w:t>контрольно-ревизионную деятельность</w:t>
      </w:r>
      <w:r w:rsidR="004771C2">
        <w:rPr>
          <w:bCs/>
          <w:iCs/>
          <w:sz w:val="22"/>
          <w:szCs w:val="22"/>
        </w:rPr>
        <w:t xml:space="preserve">; </w:t>
      </w:r>
      <w:r w:rsidR="004771C2" w:rsidRPr="004771C2">
        <w:rPr>
          <w:bCs/>
          <w:iCs/>
          <w:sz w:val="22"/>
          <w:szCs w:val="22"/>
        </w:rPr>
        <w:t>использовать знания производственного экологического</w:t>
      </w:r>
      <w:r w:rsidR="004771C2">
        <w:rPr>
          <w:bCs/>
          <w:iCs/>
          <w:sz w:val="22"/>
          <w:szCs w:val="22"/>
        </w:rPr>
        <w:t xml:space="preserve"> </w:t>
      </w:r>
      <w:r w:rsidR="004771C2" w:rsidRPr="004771C2">
        <w:rPr>
          <w:bCs/>
          <w:iCs/>
          <w:sz w:val="22"/>
          <w:szCs w:val="22"/>
        </w:rPr>
        <w:t>контроля</w:t>
      </w:r>
      <w:r w:rsidR="004771C2">
        <w:rPr>
          <w:bCs/>
          <w:iCs/>
          <w:sz w:val="22"/>
          <w:szCs w:val="22"/>
        </w:rPr>
        <w:t>.</w:t>
      </w:r>
    </w:p>
    <w:p w:rsidR="004771C2" w:rsidRDefault="005B25EB" w:rsidP="004771C2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 и (или) опыт деятельности:</w:t>
      </w:r>
      <w:r w:rsidRPr="00494A56">
        <w:rPr>
          <w:bCs/>
          <w:sz w:val="22"/>
          <w:szCs w:val="22"/>
        </w:rPr>
        <w:t xml:space="preserve"> </w:t>
      </w:r>
      <w:r w:rsidR="004771C2" w:rsidRPr="004771C2">
        <w:rPr>
          <w:bCs/>
          <w:sz w:val="22"/>
          <w:szCs w:val="22"/>
        </w:rPr>
        <w:t>владения знаниями теоретических основ экологической экспертизы</w:t>
      </w:r>
      <w:r w:rsidR="004771C2">
        <w:rPr>
          <w:bCs/>
          <w:sz w:val="22"/>
          <w:szCs w:val="22"/>
        </w:rPr>
        <w:t xml:space="preserve">; </w:t>
      </w:r>
      <w:r w:rsidR="004771C2" w:rsidRPr="004771C2">
        <w:rPr>
          <w:bCs/>
          <w:sz w:val="22"/>
          <w:szCs w:val="22"/>
        </w:rPr>
        <w:t>владения методами подготовки документации для экологической экспертизы</w:t>
      </w:r>
      <w:r w:rsidR="004771C2">
        <w:rPr>
          <w:bCs/>
          <w:sz w:val="22"/>
          <w:szCs w:val="22"/>
        </w:rPr>
        <w:t xml:space="preserve">; </w:t>
      </w:r>
      <w:r w:rsidR="004771C2" w:rsidRPr="004771C2">
        <w:rPr>
          <w:bCs/>
          <w:sz w:val="22"/>
          <w:szCs w:val="22"/>
        </w:rPr>
        <w:t>осуществления в</w:t>
      </w:r>
      <w:r w:rsidR="004771C2" w:rsidRPr="004771C2">
        <w:rPr>
          <w:b/>
          <w:bCs/>
          <w:sz w:val="22"/>
          <w:szCs w:val="22"/>
        </w:rPr>
        <w:t xml:space="preserve"> </w:t>
      </w:r>
      <w:r w:rsidR="004771C2" w:rsidRPr="004771C2">
        <w:rPr>
          <w:bCs/>
          <w:sz w:val="22"/>
          <w:szCs w:val="22"/>
        </w:rPr>
        <w:t>составе уполномоченной группы контрольно-ревизионной деятельности</w:t>
      </w:r>
      <w:r w:rsidR="004771C2">
        <w:rPr>
          <w:bCs/>
          <w:sz w:val="22"/>
          <w:szCs w:val="22"/>
        </w:rPr>
        <w:t xml:space="preserve">; </w:t>
      </w:r>
      <w:r w:rsidR="004771C2" w:rsidRPr="004771C2">
        <w:rPr>
          <w:bCs/>
          <w:sz w:val="22"/>
          <w:szCs w:val="22"/>
        </w:rPr>
        <w:t>использования знаний производственного экологического контроля</w:t>
      </w:r>
      <w:r w:rsidR="004771C2">
        <w:rPr>
          <w:bCs/>
          <w:sz w:val="22"/>
          <w:szCs w:val="22"/>
        </w:rPr>
        <w:t>.</w:t>
      </w:r>
    </w:p>
    <w:p w:rsidR="005B25EB" w:rsidRPr="00C633F3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="004771C2">
        <w:rPr>
          <w:b/>
          <w:i/>
          <w:sz w:val="22"/>
          <w:szCs w:val="22"/>
        </w:rPr>
        <w:t>производственной</w:t>
      </w:r>
      <w:r w:rsidR="00791070">
        <w:rPr>
          <w:b/>
          <w:i/>
          <w:sz w:val="22"/>
          <w:szCs w:val="22"/>
        </w:rPr>
        <w:t xml:space="preserve"> </w:t>
      </w:r>
      <w:r w:rsidR="00655AF2">
        <w:rPr>
          <w:b/>
          <w:i/>
          <w:sz w:val="22"/>
          <w:szCs w:val="22"/>
        </w:rPr>
        <w:t xml:space="preserve"> </w:t>
      </w:r>
      <w:r w:rsidRPr="00494A56">
        <w:rPr>
          <w:b/>
          <w:i/>
          <w:sz w:val="22"/>
          <w:szCs w:val="22"/>
        </w:rPr>
        <w:t>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655AF2" w:rsidRDefault="00655AF2" w:rsidP="004771C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655AF2">
        <w:rPr>
          <w:sz w:val="22"/>
          <w:szCs w:val="22"/>
        </w:rPr>
        <w:t>Подготовительный этап:</w:t>
      </w:r>
      <w:r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Ознакомление с программой практики, распределение на базу практики;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Ознакомление с техникой безопасности во время прохождения практики</w:t>
      </w:r>
      <w:proofErr w:type="gramStart"/>
      <w:r w:rsidR="004771C2" w:rsidRPr="004771C2">
        <w:rPr>
          <w:sz w:val="22"/>
          <w:szCs w:val="22"/>
        </w:rPr>
        <w:t>.</w:t>
      </w:r>
      <w:r w:rsidR="00F867D5" w:rsidRPr="00F867D5">
        <w:rPr>
          <w:sz w:val="22"/>
          <w:szCs w:val="22"/>
        </w:rPr>
        <w:t>.</w:t>
      </w:r>
      <w:proofErr w:type="gramEnd"/>
    </w:p>
    <w:p w:rsidR="00791070" w:rsidRDefault="00655AF2" w:rsidP="004771C2">
      <w:pPr>
        <w:tabs>
          <w:tab w:val="right" w:leader="underscore" w:pos="9639"/>
        </w:tabs>
        <w:spacing w:line="216" w:lineRule="auto"/>
        <w:ind w:firstLine="720"/>
        <w:rPr>
          <w:bCs/>
          <w:sz w:val="22"/>
          <w:szCs w:val="22"/>
        </w:rPr>
      </w:pPr>
      <w:r w:rsidRPr="00791070">
        <w:rPr>
          <w:sz w:val="22"/>
          <w:szCs w:val="22"/>
        </w:rPr>
        <w:t>Основной этап:</w:t>
      </w:r>
      <w:bookmarkStart w:id="1" w:name="_Hlk2244783"/>
      <w:r w:rsidRPr="00791070">
        <w:rPr>
          <w:sz w:val="22"/>
          <w:szCs w:val="22"/>
        </w:rPr>
        <w:t xml:space="preserve"> </w:t>
      </w:r>
      <w:bookmarkEnd w:id="1"/>
      <w:r w:rsidR="004771C2" w:rsidRPr="004771C2">
        <w:rPr>
          <w:sz w:val="22"/>
          <w:szCs w:val="22"/>
        </w:rPr>
        <w:t>Изучение основных нормативно-правовых актов в области экологического надзора и экологической экспертизы.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Ознакомление с должностным регламентом (должностными обязанностями) специалиста-эксперта отдела экологического надзора.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Изучение методов и технологии осуществления экологического контроля (надзора), а также организации проверочных процедур по контролю соблюдения природоохранного законодательства.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Ознакомление с системой электронного документооборота, используемого в экологическом контроле (надзоре).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Ознакомление с правилами организации и проведения государственной экологической экспертизы, с методами подготовки документации для экологической экспертизы.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 xml:space="preserve"> Ознакомление с правилами исчисления платы за негативное воздействие на окружающую среду.</w:t>
      </w:r>
      <w:r w:rsidR="004771C2">
        <w:rPr>
          <w:sz w:val="22"/>
          <w:szCs w:val="22"/>
        </w:rPr>
        <w:t xml:space="preserve"> </w:t>
      </w:r>
      <w:r w:rsidR="004771C2" w:rsidRPr="004771C2">
        <w:rPr>
          <w:sz w:val="22"/>
          <w:szCs w:val="22"/>
        </w:rPr>
        <w:t>Ознакомление с производственным экологическим контролем</w:t>
      </w:r>
    </w:p>
    <w:p w:rsidR="00791070" w:rsidRDefault="00791070" w:rsidP="004771C2">
      <w:pPr>
        <w:tabs>
          <w:tab w:val="right" w:leader="underscore" w:pos="9639"/>
        </w:tabs>
        <w:spacing w:line="216" w:lineRule="auto"/>
        <w:ind w:firstLine="720"/>
        <w:rPr>
          <w:bCs/>
          <w:sz w:val="22"/>
          <w:szCs w:val="22"/>
        </w:rPr>
      </w:pPr>
      <w:r w:rsidRPr="00791070">
        <w:rPr>
          <w:bCs/>
          <w:sz w:val="22"/>
          <w:szCs w:val="22"/>
        </w:rPr>
        <w:t>Заключительный этап:</w:t>
      </w:r>
      <w:r>
        <w:rPr>
          <w:bCs/>
          <w:sz w:val="22"/>
          <w:szCs w:val="22"/>
        </w:rPr>
        <w:t xml:space="preserve"> </w:t>
      </w:r>
      <w:r w:rsidR="004771C2" w:rsidRPr="004771C2">
        <w:rPr>
          <w:bCs/>
          <w:sz w:val="22"/>
          <w:szCs w:val="22"/>
        </w:rPr>
        <w:t>Сбор материалов, подготовка и оформление первичной отчетной документации.</w:t>
      </w:r>
      <w:r w:rsidR="004771C2">
        <w:rPr>
          <w:bCs/>
          <w:sz w:val="22"/>
          <w:szCs w:val="22"/>
        </w:rPr>
        <w:t xml:space="preserve"> </w:t>
      </w:r>
      <w:r w:rsidR="004771C2" w:rsidRPr="004771C2">
        <w:rPr>
          <w:bCs/>
          <w:sz w:val="22"/>
          <w:szCs w:val="22"/>
        </w:rPr>
        <w:t xml:space="preserve"> Сдача и защита отчетной документации по практике.</w:t>
      </w:r>
    </w:p>
    <w:p w:rsidR="005B25EB" w:rsidRPr="00C633F3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2787D">
        <w:rPr>
          <w:sz w:val="22"/>
          <w:szCs w:val="22"/>
        </w:rPr>
        <w:t xml:space="preserve"> с оценкой</w:t>
      </w:r>
      <w:r w:rsidR="004771C2">
        <w:rPr>
          <w:sz w:val="22"/>
          <w:szCs w:val="22"/>
        </w:rPr>
        <w:t>.</w:t>
      </w:r>
    </w:p>
    <w:p w:rsidR="00E00901" w:rsidRPr="00E00901" w:rsidRDefault="005B25EB" w:rsidP="00E00901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C633F3">
        <w:rPr>
          <w:b/>
          <w:bCs/>
          <w:sz w:val="22"/>
          <w:szCs w:val="22"/>
        </w:rPr>
        <w:lastRenderedPageBreak/>
        <w:t>5. Разработчик:</w:t>
      </w:r>
      <w:r w:rsidRPr="00C633F3">
        <w:rPr>
          <w:sz w:val="22"/>
          <w:szCs w:val="22"/>
        </w:rPr>
        <w:t xml:space="preserve"> </w:t>
      </w:r>
      <w:r w:rsidR="00E00901" w:rsidRPr="00E00901">
        <w:rPr>
          <w:sz w:val="22"/>
          <w:szCs w:val="22"/>
        </w:rPr>
        <w:t>канд. с.-х. наук,</w:t>
      </w:r>
      <w:r w:rsidR="00E00901" w:rsidRPr="00E00901">
        <w:rPr>
          <w:b/>
          <w:sz w:val="22"/>
          <w:szCs w:val="22"/>
        </w:rPr>
        <w:t xml:space="preserve"> </w:t>
      </w:r>
      <w:r w:rsidR="00E00901" w:rsidRPr="00E00901">
        <w:rPr>
          <w:sz w:val="22"/>
          <w:szCs w:val="22"/>
        </w:rPr>
        <w:t xml:space="preserve">заведующий кафедрой агрохимии и экологии им. профессора Е.В. Агафонова </w:t>
      </w:r>
      <w:proofErr w:type="spellStart"/>
      <w:r w:rsidR="00E00901" w:rsidRPr="00E00901">
        <w:rPr>
          <w:sz w:val="22"/>
          <w:szCs w:val="22"/>
        </w:rPr>
        <w:t>Турчин</w:t>
      </w:r>
      <w:proofErr w:type="spellEnd"/>
      <w:r w:rsidR="00E00901" w:rsidRPr="00E00901">
        <w:rPr>
          <w:sz w:val="22"/>
          <w:szCs w:val="22"/>
        </w:rPr>
        <w:t xml:space="preserve"> В.В.</w:t>
      </w:r>
    </w:p>
    <w:p w:rsidR="00791070" w:rsidRPr="00791070" w:rsidRDefault="00791070" w:rsidP="0079107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655AF2" w:rsidRPr="00655AF2" w:rsidRDefault="00655AF2" w:rsidP="00655AF2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</w:p>
    <w:p w:rsidR="005B25EB" w:rsidRPr="006558E8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EE0F0B" w:rsidRDefault="00EE0F0B"/>
    <w:sectPr w:rsidR="00EE0F0B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84C"/>
    <w:multiLevelType w:val="hybridMultilevel"/>
    <w:tmpl w:val="6CAC8F8A"/>
    <w:lvl w:ilvl="0" w:tplc="0700DB1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64252DD6"/>
    <w:multiLevelType w:val="hybridMultilevel"/>
    <w:tmpl w:val="4A807A86"/>
    <w:lvl w:ilvl="0" w:tplc="065E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E"/>
    <w:rsid w:val="00173F7A"/>
    <w:rsid w:val="002C4B93"/>
    <w:rsid w:val="0042787D"/>
    <w:rsid w:val="004771C2"/>
    <w:rsid w:val="00537F9E"/>
    <w:rsid w:val="005B25EB"/>
    <w:rsid w:val="00655AF2"/>
    <w:rsid w:val="00667107"/>
    <w:rsid w:val="00791070"/>
    <w:rsid w:val="009C54ED"/>
    <w:rsid w:val="00E00901"/>
    <w:rsid w:val="00EE0F0B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2023-07-04T11:27:00Z</dcterms:created>
  <dcterms:modified xsi:type="dcterms:W3CDTF">2023-07-04T11:38:00Z</dcterms:modified>
</cp:coreProperties>
</file>