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61" w:rsidRPr="00CA4C6E" w:rsidRDefault="00F94861" w:rsidP="00F94861">
      <w:pPr>
        <w:widowControl w:val="0"/>
        <w:spacing w:line="21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A4C6E">
        <w:rPr>
          <w:rFonts w:eastAsia="Calibri"/>
          <w:b/>
          <w:bCs/>
          <w:sz w:val="22"/>
          <w:szCs w:val="22"/>
          <w:lang w:eastAsia="en-US"/>
        </w:rPr>
        <w:t>АННОТАЦИЯ</w:t>
      </w:r>
    </w:p>
    <w:p w:rsidR="00F94861" w:rsidRPr="00CA4C6E" w:rsidRDefault="00F94861" w:rsidP="00F94861">
      <w:pPr>
        <w:widowControl w:val="0"/>
        <w:spacing w:line="21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A4C6E">
        <w:rPr>
          <w:rFonts w:eastAsia="Calibri"/>
          <w:b/>
          <w:bCs/>
          <w:sz w:val="22"/>
          <w:szCs w:val="22"/>
          <w:lang w:eastAsia="en-US"/>
        </w:rPr>
        <w:t>к рабочей программе дисциплины</w:t>
      </w:r>
    </w:p>
    <w:p w:rsidR="00F94861" w:rsidRPr="00CA4C6E" w:rsidRDefault="00CA4C6E" w:rsidP="00F94861">
      <w:pPr>
        <w:widowControl w:val="0"/>
        <w:spacing w:line="216" w:lineRule="auto"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CA4C6E">
        <w:rPr>
          <w:rFonts w:eastAsia="Calibri"/>
          <w:b/>
          <w:bCs/>
          <w:sz w:val="22"/>
          <w:szCs w:val="22"/>
          <w:u w:val="single"/>
          <w:lang w:eastAsia="en-US"/>
        </w:rPr>
        <w:t>История и философия науки</w:t>
      </w:r>
    </w:p>
    <w:p w:rsidR="00CA4C6E" w:rsidRPr="00CA4C6E" w:rsidRDefault="00CA4C6E" w:rsidP="00F94861">
      <w:pPr>
        <w:widowControl w:val="0"/>
        <w:spacing w:line="216" w:lineRule="auto"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CA4C6E" w:rsidRPr="00CA4C6E" w:rsidRDefault="00CA4C6E" w:rsidP="00CA4C6E">
      <w:pPr>
        <w:tabs>
          <w:tab w:val="center" w:pos="5295"/>
        </w:tabs>
        <w:suppressAutoHyphens/>
        <w:spacing w:line="240" w:lineRule="auto"/>
        <w:textAlignment w:val="baseline"/>
        <w:rPr>
          <w:bCs/>
          <w:kern w:val="3"/>
          <w:sz w:val="22"/>
          <w:szCs w:val="22"/>
        </w:rPr>
      </w:pPr>
      <w:r w:rsidRPr="00CA4C6E">
        <w:rPr>
          <w:b/>
          <w:bCs/>
          <w:kern w:val="3"/>
          <w:sz w:val="22"/>
          <w:szCs w:val="22"/>
        </w:rPr>
        <w:t>1.Общая характеристика:</w:t>
      </w:r>
    </w:p>
    <w:p w:rsidR="00CA4C6E" w:rsidRPr="00CA4C6E" w:rsidRDefault="00CA4C6E" w:rsidP="00CA4C6E">
      <w:pPr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CA4C6E">
        <w:rPr>
          <w:sz w:val="22"/>
          <w:szCs w:val="22"/>
        </w:rPr>
        <w:t>ВО</w:t>
      </w:r>
      <w:proofErr w:type="gramEnd"/>
      <w:r w:rsidRPr="00CA4C6E">
        <w:rPr>
          <w:sz w:val="22"/>
          <w:szCs w:val="22"/>
        </w:rPr>
        <w:t xml:space="preserve"> Донской ГАУ по группе научной специальности </w:t>
      </w:r>
      <w:r w:rsidRPr="00CA4C6E">
        <w:rPr>
          <w:b/>
          <w:sz w:val="22"/>
          <w:szCs w:val="22"/>
        </w:rPr>
        <w:t>4.2 Зоотехния и ветеринария</w:t>
      </w:r>
      <w:r w:rsidRPr="00CA4C6E">
        <w:rPr>
          <w:sz w:val="22"/>
          <w:szCs w:val="22"/>
        </w:rPr>
        <w:t xml:space="preserve">, научной специальности </w:t>
      </w:r>
      <w:r w:rsidRPr="00CA4C6E">
        <w:rPr>
          <w:b/>
          <w:sz w:val="22"/>
          <w:szCs w:val="22"/>
        </w:rPr>
        <w:t xml:space="preserve">4.2.5. </w:t>
      </w:r>
      <w:proofErr w:type="gramStart"/>
      <w:r w:rsidRPr="00CA4C6E">
        <w:rPr>
          <w:b/>
          <w:sz w:val="22"/>
          <w:szCs w:val="22"/>
        </w:rPr>
        <w:t>Разведение, селекция, генетика и биотехнология животных</w:t>
      </w:r>
      <w:r w:rsidRPr="00CA4C6E">
        <w:rPr>
          <w:sz w:val="22"/>
          <w:szCs w:val="22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CA4C6E" w:rsidRPr="00CA4C6E" w:rsidRDefault="00CA4C6E" w:rsidP="00CA4C6E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</w:p>
    <w:p w:rsidR="00CA4C6E" w:rsidRPr="00CA4C6E" w:rsidRDefault="00CA4C6E" w:rsidP="00CA4C6E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A4C6E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:rsidR="00CA4C6E" w:rsidRPr="00CA4C6E" w:rsidRDefault="00CA4C6E" w:rsidP="00CA4C6E">
      <w:pPr>
        <w:tabs>
          <w:tab w:val="left" w:pos="709"/>
        </w:tabs>
        <w:spacing w:line="240" w:lineRule="auto"/>
        <w:rPr>
          <w:bCs/>
          <w:sz w:val="22"/>
          <w:szCs w:val="22"/>
        </w:rPr>
      </w:pPr>
      <w:r w:rsidRPr="00CA4C6E">
        <w:rPr>
          <w:bCs/>
          <w:sz w:val="22"/>
          <w:szCs w:val="22"/>
        </w:rPr>
        <w:t>В результате изучения должны быть сформированы: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CA4C6E">
        <w:rPr>
          <w:b/>
          <w:sz w:val="22"/>
          <w:szCs w:val="22"/>
        </w:rPr>
        <w:t>Знание: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этических норм в научной и профессиональной деятельности;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способов планирования деятельности, обеспечивающей собственное профессиональное и личностное развитие.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CA4C6E">
        <w:rPr>
          <w:b/>
          <w:sz w:val="22"/>
          <w:szCs w:val="22"/>
        </w:rPr>
        <w:t xml:space="preserve">Умение: 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критически анализировать философские проблемы современных естественных наук и специальных дисциплин, а также альтернативные варианты их решения;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оценивать и анализировать профессиональную деятельность с точки зрения нравственных норм и критериев;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CA4C6E">
        <w:rPr>
          <w:b/>
          <w:sz w:val="22"/>
          <w:szCs w:val="22"/>
        </w:rPr>
        <w:t>Навык и / или опыт деятельности: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критического анализа философских проблем современных естественных наук и специальных дисциплин, и поиска альтернативных вариантов их решения;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 xml:space="preserve"> - анализа профессиональной деятельности с точки зрения нравственных норм и критериев</w:t>
      </w:r>
    </w:p>
    <w:p w:rsidR="00CA4C6E" w:rsidRPr="00CA4C6E" w:rsidRDefault="00CA4C6E" w:rsidP="00CA4C6E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A4C6E">
        <w:rPr>
          <w:sz w:val="22"/>
          <w:szCs w:val="22"/>
        </w:rPr>
        <w:t xml:space="preserve"> - планирования и осуществления деятельности, обеспечивающей собственное профессиональное и личностное развитие.</w:t>
      </w:r>
    </w:p>
    <w:p w:rsidR="00CA4C6E" w:rsidRPr="00CA4C6E" w:rsidRDefault="00CA4C6E" w:rsidP="00CA4C6E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</w:p>
    <w:p w:rsidR="00CA4C6E" w:rsidRPr="00CA4C6E" w:rsidRDefault="00CA4C6E" w:rsidP="00CA4C6E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CA4C6E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1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Предмет и основные концепции современной философии науки</w:t>
      </w:r>
      <w:r w:rsidRPr="00CA4C6E">
        <w:rPr>
          <w:sz w:val="22"/>
          <w:szCs w:val="22"/>
          <w:lang w:eastAsia="en-US"/>
        </w:rPr>
        <w:t>»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2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Структура науки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3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Методология научного познания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4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Динамика науки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5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Наука как социальный институт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6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Наука в культуре современной цивилизации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7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Научные традиции и научные революции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lastRenderedPageBreak/>
        <w:t>Раздел 8</w:t>
      </w:r>
      <w:r w:rsidRPr="00CA4C6E">
        <w:rPr>
          <w:sz w:val="22"/>
          <w:szCs w:val="22"/>
          <w:lang w:eastAsia="en-US"/>
        </w:rPr>
        <w:t xml:space="preserve"> «</w:t>
      </w:r>
      <w:r w:rsidRPr="00CA4C6E">
        <w:rPr>
          <w:sz w:val="22"/>
          <w:szCs w:val="22"/>
        </w:rPr>
        <w:t>Особенности современного этапа развития науки</w:t>
      </w:r>
      <w:r w:rsidRPr="00CA4C6E">
        <w:rPr>
          <w:sz w:val="22"/>
          <w:szCs w:val="22"/>
          <w:lang w:eastAsia="en-US"/>
        </w:rPr>
        <w:t>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9</w:t>
      </w:r>
      <w:r w:rsidRPr="00CA4C6E">
        <w:rPr>
          <w:sz w:val="22"/>
          <w:szCs w:val="22"/>
          <w:lang w:eastAsia="en-US"/>
        </w:rPr>
        <w:t xml:space="preserve"> «Становление науки»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10</w:t>
      </w:r>
      <w:r w:rsidRPr="00CA4C6E">
        <w:rPr>
          <w:sz w:val="22"/>
          <w:szCs w:val="22"/>
          <w:lang w:eastAsia="en-US"/>
        </w:rPr>
        <w:t xml:space="preserve"> «История европейской науки».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11</w:t>
      </w:r>
      <w:r w:rsidRPr="00CA4C6E">
        <w:rPr>
          <w:sz w:val="22"/>
          <w:szCs w:val="22"/>
          <w:lang w:eastAsia="en-US"/>
        </w:rPr>
        <w:t xml:space="preserve"> «Основные категории и принципы современного естествознания».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 xml:space="preserve">Раздел 12 </w:t>
      </w:r>
      <w:r w:rsidRPr="00CA4C6E">
        <w:rPr>
          <w:sz w:val="22"/>
          <w:szCs w:val="22"/>
          <w:lang w:eastAsia="en-US"/>
        </w:rPr>
        <w:t>«Современная научная картина мира.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13</w:t>
      </w:r>
      <w:r w:rsidRPr="00CA4C6E">
        <w:rPr>
          <w:sz w:val="22"/>
          <w:szCs w:val="22"/>
          <w:lang w:eastAsia="en-US"/>
        </w:rPr>
        <w:t xml:space="preserve"> «Методологические проблемы естествознания».</w:t>
      </w:r>
    </w:p>
    <w:p w:rsidR="00CA4C6E" w:rsidRPr="00CA4C6E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CA4C6E">
        <w:rPr>
          <w:b/>
          <w:sz w:val="22"/>
          <w:szCs w:val="22"/>
          <w:lang w:eastAsia="en-US"/>
        </w:rPr>
        <w:t>Раздел 14</w:t>
      </w:r>
      <w:r w:rsidRPr="00CA4C6E">
        <w:rPr>
          <w:sz w:val="22"/>
          <w:szCs w:val="22"/>
          <w:lang w:eastAsia="en-US"/>
        </w:rPr>
        <w:t xml:space="preserve"> «Мировоззренческие проблемы естествознания».</w:t>
      </w:r>
    </w:p>
    <w:p w:rsidR="00CA4C6E" w:rsidRPr="00165703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 w:val="22"/>
          <w:szCs w:val="22"/>
          <w:lang w:eastAsia="en-US"/>
        </w:rPr>
      </w:pPr>
      <w:r w:rsidRPr="00165703">
        <w:rPr>
          <w:b/>
          <w:color w:val="000000" w:themeColor="text1"/>
          <w:sz w:val="22"/>
          <w:szCs w:val="22"/>
          <w:lang w:eastAsia="en-US"/>
        </w:rPr>
        <w:t xml:space="preserve">Раздел 15 </w:t>
      </w:r>
      <w:r w:rsidRPr="00165703">
        <w:rPr>
          <w:color w:val="000000" w:themeColor="text1"/>
          <w:sz w:val="22"/>
          <w:szCs w:val="22"/>
          <w:lang w:eastAsia="en-US"/>
        </w:rPr>
        <w:t>«Биологическая картина мира».</w:t>
      </w:r>
    </w:p>
    <w:p w:rsidR="00CA4C6E" w:rsidRPr="00165703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 w:val="22"/>
          <w:szCs w:val="22"/>
          <w:lang w:eastAsia="en-US"/>
        </w:rPr>
      </w:pPr>
      <w:r w:rsidRPr="00165703">
        <w:rPr>
          <w:b/>
          <w:color w:val="000000" w:themeColor="text1"/>
          <w:sz w:val="22"/>
          <w:szCs w:val="22"/>
          <w:lang w:eastAsia="en-US"/>
        </w:rPr>
        <w:t>Раздел 16</w:t>
      </w:r>
      <w:r w:rsidRPr="00165703">
        <w:rPr>
          <w:color w:val="000000" w:themeColor="text1"/>
          <w:sz w:val="22"/>
          <w:szCs w:val="22"/>
          <w:lang w:eastAsia="en-US"/>
        </w:rPr>
        <w:t xml:space="preserve"> «Философские проблемы биологических наук».</w:t>
      </w:r>
    </w:p>
    <w:p w:rsidR="00CA4C6E" w:rsidRPr="00165703" w:rsidRDefault="00CA4C6E" w:rsidP="00CA4C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 w:val="22"/>
          <w:szCs w:val="22"/>
          <w:lang w:eastAsia="en-US"/>
        </w:rPr>
      </w:pPr>
      <w:r w:rsidRPr="00165703">
        <w:rPr>
          <w:b/>
          <w:color w:val="000000" w:themeColor="text1"/>
          <w:sz w:val="22"/>
          <w:szCs w:val="22"/>
          <w:lang w:eastAsia="en-US"/>
        </w:rPr>
        <w:t xml:space="preserve">Раздел 17 </w:t>
      </w:r>
      <w:r w:rsidRPr="00165703">
        <w:rPr>
          <w:color w:val="000000" w:themeColor="text1"/>
          <w:sz w:val="22"/>
          <w:szCs w:val="22"/>
          <w:lang w:eastAsia="en-US"/>
        </w:rPr>
        <w:t>«Философские проблемы сельскохозяйственных наук».</w:t>
      </w:r>
    </w:p>
    <w:p w:rsidR="00CA4C6E" w:rsidRPr="00165703" w:rsidRDefault="00CA4C6E" w:rsidP="00CA4C6E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165703">
        <w:rPr>
          <w:b/>
          <w:bCs/>
          <w:color w:val="000000" w:themeColor="text1"/>
          <w:sz w:val="22"/>
          <w:szCs w:val="22"/>
        </w:rPr>
        <w:t>Форма промежуточной аттестации</w:t>
      </w:r>
      <w:r w:rsidRPr="00165703">
        <w:rPr>
          <w:color w:val="000000" w:themeColor="text1"/>
          <w:sz w:val="22"/>
          <w:szCs w:val="22"/>
        </w:rPr>
        <w:t>: зачет, реферат, кандидатский экзамен.</w:t>
      </w:r>
    </w:p>
    <w:p w:rsidR="00044104" w:rsidRPr="00165703" w:rsidRDefault="00044104" w:rsidP="00044104">
      <w:pPr>
        <w:pStyle w:val="a5"/>
        <w:numPr>
          <w:ilvl w:val="0"/>
          <w:numId w:val="2"/>
        </w:numPr>
        <w:tabs>
          <w:tab w:val="left" w:pos="993"/>
        </w:tabs>
        <w:rPr>
          <w:color w:val="000000" w:themeColor="text1"/>
        </w:rPr>
      </w:pPr>
      <w:r w:rsidRPr="00165703">
        <w:rPr>
          <w:b/>
          <w:color w:val="000000" w:themeColor="text1"/>
        </w:rPr>
        <w:t xml:space="preserve">Разработчик: </w:t>
      </w:r>
      <w:r w:rsidRPr="00165703">
        <w:rPr>
          <w:color w:val="000000" w:themeColor="text1"/>
        </w:rPr>
        <w:t xml:space="preserve">профессор кафедры иностранного языка и социально-гуманитарных дисциплин, д-р </w:t>
      </w:r>
      <w:proofErr w:type="spellStart"/>
      <w:r w:rsidRPr="00165703">
        <w:rPr>
          <w:color w:val="000000" w:themeColor="text1"/>
        </w:rPr>
        <w:t>филос</w:t>
      </w:r>
      <w:proofErr w:type="gramStart"/>
      <w:r w:rsidRPr="00165703">
        <w:rPr>
          <w:color w:val="000000" w:themeColor="text1"/>
        </w:rPr>
        <w:t>.н</w:t>
      </w:r>
      <w:proofErr w:type="gramEnd"/>
      <w:r w:rsidRPr="00165703">
        <w:rPr>
          <w:color w:val="000000" w:themeColor="text1"/>
        </w:rPr>
        <w:t>аук</w:t>
      </w:r>
      <w:proofErr w:type="spellEnd"/>
      <w:r w:rsidRPr="00165703">
        <w:rPr>
          <w:color w:val="000000" w:themeColor="text1"/>
        </w:rPr>
        <w:t xml:space="preserve">, профессор </w:t>
      </w:r>
      <w:proofErr w:type="spellStart"/>
      <w:r w:rsidRPr="00165703">
        <w:rPr>
          <w:color w:val="000000" w:themeColor="text1"/>
        </w:rPr>
        <w:t>Поломошнов</w:t>
      </w:r>
      <w:proofErr w:type="spellEnd"/>
      <w:r w:rsidRPr="00165703">
        <w:rPr>
          <w:color w:val="000000" w:themeColor="text1"/>
        </w:rPr>
        <w:t xml:space="preserve"> А.Ф.</w:t>
      </w:r>
      <w:bookmarkStart w:id="0" w:name="_GoBack"/>
      <w:bookmarkEnd w:id="0"/>
    </w:p>
    <w:p w:rsidR="00044104" w:rsidRPr="00CA4C6E" w:rsidRDefault="00044104" w:rsidP="00044104">
      <w:pPr>
        <w:pStyle w:val="a5"/>
        <w:widowControl w:val="0"/>
        <w:tabs>
          <w:tab w:val="left" w:pos="0"/>
          <w:tab w:val="left" w:pos="709"/>
          <w:tab w:val="left" w:pos="993"/>
        </w:tabs>
        <w:ind w:left="567"/>
        <w:jc w:val="both"/>
        <w:rPr>
          <w:sz w:val="22"/>
          <w:szCs w:val="22"/>
        </w:rPr>
      </w:pPr>
    </w:p>
    <w:sectPr w:rsidR="00044104" w:rsidRPr="00CA4C6E" w:rsidSect="00F948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AE767E72"/>
    <w:lvl w:ilvl="0" w:tplc="47CCD9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198"/>
    <w:rsid w:val="00044104"/>
    <w:rsid w:val="000673F1"/>
    <w:rsid w:val="00165703"/>
    <w:rsid w:val="002E49B4"/>
    <w:rsid w:val="004A4869"/>
    <w:rsid w:val="004A781B"/>
    <w:rsid w:val="005236F2"/>
    <w:rsid w:val="00750037"/>
    <w:rsid w:val="008A6F61"/>
    <w:rsid w:val="00C90C41"/>
    <w:rsid w:val="00CA4C6E"/>
    <w:rsid w:val="00D62447"/>
    <w:rsid w:val="00DE0198"/>
    <w:rsid w:val="00E0763A"/>
    <w:rsid w:val="00F94861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E0763A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E076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63A"/>
    <w:pPr>
      <w:spacing w:line="240" w:lineRule="auto"/>
      <w:ind w:left="720" w:firstLine="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Спец3</cp:lastModifiedBy>
  <cp:revision>6</cp:revision>
  <dcterms:created xsi:type="dcterms:W3CDTF">2022-09-29T17:14:00Z</dcterms:created>
  <dcterms:modified xsi:type="dcterms:W3CDTF">2023-07-25T10:17:00Z</dcterms:modified>
</cp:coreProperties>
</file>