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D" w:rsidRDefault="00E65AFD" w:rsidP="00E65AFD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«Социология»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142796" w:rsidRPr="00142796" w:rsidRDefault="00142796" w:rsidP="00142796">
      <w:pPr>
        <w:pStyle w:val="a3"/>
        <w:tabs>
          <w:tab w:val="left" w:pos="567"/>
        </w:tabs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142796">
        <w:rPr>
          <w:rFonts w:ascii="Times New Roman" w:hAnsi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42796">
        <w:rPr>
          <w:rFonts w:ascii="Times New Roman" w:hAnsi="Times New Roman"/>
        </w:rPr>
        <w:t>ВО</w:t>
      </w:r>
      <w:proofErr w:type="gramEnd"/>
      <w:r w:rsidRPr="00142796">
        <w:rPr>
          <w:rFonts w:ascii="Times New Roman" w:hAnsi="Times New Roman"/>
        </w:rPr>
        <w:t xml:space="preserve"> Донской ГАУ по направлению  подготовки 36.03.02 Зоотехния, направленность Продукт</w:t>
      </w:r>
      <w:r w:rsidR="00B51190">
        <w:rPr>
          <w:rFonts w:ascii="Times New Roman" w:hAnsi="Times New Roman"/>
        </w:rPr>
        <w:t>ивное животноводство и охотоведение</w:t>
      </w:r>
      <w:r w:rsidRPr="00142796">
        <w:rPr>
          <w:rFonts w:ascii="Times New Roman" w:hAnsi="Times New Roman"/>
        </w:rPr>
        <w:t xml:space="preserve">, разработанной в соответствии с Федеральным государственным образовательным стандартом высшего  образования - </w:t>
      </w:r>
      <w:proofErr w:type="spellStart"/>
      <w:r w:rsidRPr="00142796">
        <w:rPr>
          <w:rFonts w:ascii="Times New Roman" w:hAnsi="Times New Roman"/>
        </w:rPr>
        <w:t>бакалавриат</w:t>
      </w:r>
      <w:proofErr w:type="spellEnd"/>
      <w:r w:rsidRPr="00142796">
        <w:rPr>
          <w:rFonts w:ascii="Times New Roman" w:hAnsi="Times New Roman"/>
        </w:rPr>
        <w:t xml:space="preserve"> по направлению подготовки 36.03.02 Зоотехния, утвержденным приказом Министерства образования и науки РФ от 22 сентября 2017 г. № 972. 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 (УК-3).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Знания: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социально-философские концепции проблематики; сущности </w:t>
      </w:r>
      <w:proofErr w:type="gramStart"/>
      <w:r>
        <w:rPr>
          <w:rFonts w:ascii="Times New Roman" w:hAnsi="Times New Roman"/>
          <w:sz w:val="24"/>
          <w:szCs w:val="24"/>
        </w:rPr>
        <w:t>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 особенностей и факторов отклоняющегося (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>) поведения;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основные характеристики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общества; основных социологических понятий и теорий межличностной и социальной коммуникации и общественного мнения;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 основных структурных, процессуальных, семиотических, социокультурных факторов, влияющих на организацию социальных коммуникаций; особенности организации и осуществления социальных коммуникаций на различных уровнях в различных сферах профессиональной деятельности.</w:t>
      </w:r>
    </w:p>
    <w:p w:rsidR="00E65AFD" w:rsidRDefault="00E65AFD" w:rsidP="00142796">
      <w:pPr>
        <w:pStyle w:val="Style36"/>
        <w:tabs>
          <w:tab w:val="left" w:pos="567"/>
          <w:tab w:val="left" w:pos="965"/>
        </w:tabs>
        <w:spacing w:line="240" w:lineRule="auto"/>
        <w:ind w:left="-567" w:firstLine="851"/>
        <w:jc w:val="both"/>
      </w:pPr>
      <w:proofErr w:type="gramStart"/>
      <w:r>
        <w:rPr>
          <w:i/>
          <w:iCs/>
        </w:rPr>
        <w:t xml:space="preserve">Умения: </w:t>
      </w:r>
      <w:r>
        <w:t>применять знания особенностей межкультурного взаимодействия в практической деятельности; анализировать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анализировать различные типы личности и факторы ее формирования (социализации); определять тип и этап социального конфликта,  уметь его разрешить;</w:t>
      </w:r>
      <w:proofErr w:type="gramEnd"/>
    </w:p>
    <w:p w:rsidR="00E65AFD" w:rsidRDefault="00E65AFD" w:rsidP="001427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обществом.</w:t>
      </w:r>
    </w:p>
    <w:p w:rsidR="00E65AFD" w:rsidRDefault="00E65AFD" w:rsidP="00142796">
      <w:pPr>
        <w:tabs>
          <w:tab w:val="left" w:pos="142"/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>
        <w:rPr>
          <w:rFonts w:ascii="Times New Roman" w:hAnsi="Times New Roman"/>
          <w:sz w:val="24"/>
          <w:szCs w:val="24"/>
        </w:rPr>
        <w:t xml:space="preserve">анализа различных типов личности и факторов ее формирования (социализации); определения типа и этапа социального конфликта,  умения его разрешения;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 xml:space="preserve">приемами эффективного социального взаимодействия и способами их правовой и этической оценки; 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различия; понимания закономерностей общения как триединого процесса коммуникации, социального взаимодействия и взаимного восприятия людей;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>приемами эффективного социального взаимодействия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Социология как наука. История становления и развития социологии. Методы социологического исследования. </w:t>
      </w:r>
      <w:r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 xml:space="preserve">Общество как объект социологии. </w:t>
      </w:r>
      <w:r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Социальная структура общества, социальная стратификация и социальное неравенство. </w:t>
      </w:r>
      <w:r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Личность, культура и общество: проблемы социализации.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Тема 5.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Социальные группы, организации, общности. </w:t>
      </w:r>
      <w:r>
        <w:rPr>
          <w:rFonts w:ascii="Times New Roman" w:hAnsi="Times New Roman"/>
          <w:b/>
          <w:sz w:val="24"/>
          <w:szCs w:val="24"/>
        </w:rPr>
        <w:t>Тема 6.</w:t>
      </w:r>
      <w:r>
        <w:rPr>
          <w:rFonts w:ascii="Times New Roman" w:hAnsi="Times New Roman"/>
          <w:sz w:val="24"/>
          <w:szCs w:val="24"/>
        </w:rPr>
        <w:t xml:space="preserve"> Социальный контроль и отклоняющееся поведение. </w:t>
      </w:r>
      <w:r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Социология конфликта. </w:t>
      </w:r>
      <w:r>
        <w:rPr>
          <w:rFonts w:ascii="Times New Roman" w:hAnsi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/>
          <w:sz w:val="24"/>
          <w:szCs w:val="24"/>
        </w:rPr>
        <w:t xml:space="preserve">Социальные институты и организации. </w:t>
      </w:r>
      <w:r>
        <w:rPr>
          <w:rFonts w:ascii="Times New Roman" w:hAnsi="Times New Roman"/>
          <w:b/>
          <w:sz w:val="24"/>
          <w:szCs w:val="24"/>
        </w:rPr>
        <w:t xml:space="preserve">Тема 9. </w:t>
      </w:r>
      <w:r>
        <w:rPr>
          <w:rFonts w:ascii="Times New Roman" w:hAnsi="Times New Roman"/>
          <w:sz w:val="24"/>
          <w:szCs w:val="24"/>
        </w:rPr>
        <w:t xml:space="preserve">Социальная коммуникация и общественное мнение. </w:t>
      </w:r>
      <w:r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Cs/>
          <w:iCs/>
          <w:sz w:val="24"/>
          <w:szCs w:val="24"/>
        </w:rPr>
        <w:t>Политическая социология.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зачет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</w:t>
      </w:r>
      <w:r w:rsidR="002F5304">
        <w:rPr>
          <w:rFonts w:ascii="Times New Roman" w:hAnsi="Times New Roman"/>
          <w:sz w:val="24"/>
          <w:szCs w:val="24"/>
        </w:rPr>
        <w:t xml:space="preserve">, доцент, доцент кафедры </w:t>
      </w:r>
      <w:bookmarkStart w:id="0" w:name="_GoBack"/>
      <w:r w:rsidR="002F5304" w:rsidRPr="002F5304">
        <w:rPr>
          <w:rFonts w:ascii="Times New Roman" w:hAnsi="Times New Roman"/>
        </w:rPr>
        <w:t>иностранных языков и социально – гуманитарных дисциплин</w:t>
      </w:r>
      <w:bookmarkEnd w:id="0"/>
      <w:r>
        <w:rPr>
          <w:rFonts w:ascii="Times New Roman" w:hAnsi="Times New Roman"/>
          <w:sz w:val="24"/>
          <w:szCs w:val="24"/>
        </w:rPr>
        <w:t xml:space="preserve"> Сафонова С. Г.</w:t>
      </w:r>
    </w:p>
    <w:p w:rsidR="0077278A" w:rsidRDefault="002F5304" w:rsidP="00142796">
      <w:pPr>
        <w:tabs>
          <w:tab w:val="left" w:pos="567"/>
        </w:tabs>
        <w:ind w:left="-567" w:firstLine="851"/>
      </w:pPr>
    </w:p>
    <w:sectPr w:rsidR="0077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D"/>
    <w:rsid w:val="000C42A2"/>
    <w:rsid w:val="00142796"/>
    <w:rsid w:val="002F5304"/>
    <w:rsid w:val="00913350"/>
    <w:rsid w:val="00B51190"/>
    <w:rsid w:val="00B75C14"/>
    <w:rsid w:val="00E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2022-06-08T20:09:00Z</dcterms:created>
  <dcterms:modified xsi:type="dcterms:W3CDTF">2023-06-01T19:50:00Z</dcterms:modified>
</cp:coreProperties>
</file>