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1B" w:rsidRPr="00AC06E5" w:rsidRDefault="0071371B" w:rsidP="0071371B">
      <w:pPr>
        <w:widowControl w:val="0"/>
        <w:spacing w:line="216" w:lineRule="auto"/>
        <w:jc w:val="center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АННОТАЦИЯ</w:t>
      </w:r>
    </w:p>
    <w:p w:rsidR="0071371B" w:rsidRPr="00AC06E5" w:rsidRDefault="0071371B" w:rsidP="0071371B">
      <w:pPr>
        <w:widowControl w:val="0"/>
        <w:spacing w:line="216" w:lineRule="auto"/>
        <w:jc w:val="center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к рабочей программе дисциплины</w:t>
      </w:r>
    </w:p>
    <w:p w:rsidR="0071371B" w:rsidRPr="00AC06E5" w:rsidRDefault="0071371B" w:rsidP="0071371B">
      <w:pPr>
        <w:widowControl w:val="0"/>
        <w:spacing w:line="216" w:lineRule="auto"/>
        <w:jc w:val="center"/>
        <w:rPr>
          <w:rFonts w:eastAsia="Calibri"/>
          <w:b/>
          <w:bCs/>
          <w:u w:val="single"/>
          <w:lang w:eastAsia="en-US"/>
        </w:rPr>
      </w:pPr>
      <w:r w:rsidRPr="00AC06E5">
        <w:rPr>
          <w:rFonts w:eastAsia="Calibri"/>
          <w:b/>
          <w:bCs/>
          <w:u w:val="single"/>
          <w:lang w:eastAsia="en-US"/>
        </w:rPr>
        <w:t>«Адаптация лиц с ограниченными возможностями здоровья к трудовой деятельности преподавателя»</w:t>
      </w:r>
    </w:p>
    <w:p w:rsidR="0071371B" w:rsidRPr="00AC06E5" w:rsidRDefault="003A0466" w:rsidP="003A0466">
      <w:pPr>
        <w:widowControl w:val="0"/>
        <w:tabs>
          <w:tab w:val="left" w:pos="993"/>
        </w:tabs>
        <w:spacing w:after="160" w:line="216" w:lineRule="auto"/>
        <w:contextualSpacing/>
        <w:jc w:val="lef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 </w:t>
      </w:r>
      <w:r w:rsidR="0071371B" w:rsidRPr="00AC06E5">
        <w:rPr>
          <w:rFonts w:eastAsia="Calibri"/>
          <w:b/>
          <w:bCs/>
          <w:lang w:eastAsia="en-US"/>
        </w:rPr>
        <w:t>Общая характеристика.</w:t>
      </w:r>
    </w:p>
    <w:p w:rsidR="0071371B" w:rsidRPr="00AC06E5" w:rsidRDefault="00F26E83" w:rsidP="0071371B">
      <w:pPr>
        <w:spacing w:line="240" w:lineRule="auto"/>
        <w:ind w:firstLine="0"/>
        <w:rPr>
          <w:rFonts w:eastAsia="Calibri"/>
          <w:lang w:eastAsia="en-US"/>
        </w:rPr>
      </w:pPr>
      <w:r w:rsidRPr="00750517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ФГБОУ ВО Донской</w:t>
      </w:r>
      <w:r>
        <w:rPr>
          <w:rFonts w:eastAsia="Calibri"/>
          <w:lang w:eastAsia="en-US"/>
        </w:rPr>
        <w:t xml:space="preserve"> ГАУ по направлению  подготовки</w:t>
      </w:r>
      <w:r w:rsidRPr="00750517">
        <w:rPr>
          <w:rFonts w:eastAsia="Calibri"/>
          <w:lang w:eastAsia="en-US"/>
        </w:rPr>
        <w:t xml:space="preserve"> </w:t>
      </w:r>
      <w:r w:rsidRPr="00750517"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750517"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</w:t>
      </w:r>
      <w:r>
        <w:rPr>
          <w:rFonts w:eastAsia="Calibri"/>
          <w:lang w:eastAsia="en-US"/>
        </w:rPr>
        <w:t xml:space="preserve">ания по направлению подготовки </w:t>
      </w:r>
      <w:r w:rsidRPr="00750517">
        <w:rPr>
          <w:rFonts w:eastAsia="Calibri"/>
          <w:lang w:eastAsia="en-US"/>
        </w:rPr>
        <w:t>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71371B" w:rsidRPr="00AC06E5" w:rsidRDefault="003A0466" w:rsidP="003A0466">
      <w:pPr>
        <w:widowControl w:val="0"/>
        <w:tabs>
          <w:tab w:val="left" w:pos="993"/>
        </w:tabs>
        <w:spacing w:after="160" w:line="216" w:lineRule="auto"/>
        <w:ind w:left="709" w:firstLine="0"/>
        <w:contextualSpacing/>
        <w:jc w:val="lef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71371B" w:rsidRPr="00AC06E5">
        <w:rPr>
          <w:rFonts w:eastAsia="Calibri"/>
          <w:b/>
          <w:bCs/>
          <w:lang w:eastAsia="en-US"/>
        </w:rPr>
        <w:t>Требования к результатам освоения</w:t>
      </w:r>
      <w:r w:rsidR="00A95BAE">
        <w:rPr>
          <w:rFonts w:eastAsia="Calibri"/>
          <w:b/>
          <w:bCs/>
          <w:lang w:eastAsia="en-US"/>
        </w:rPr>
        <w:t xml:space="preserve"> дисциплины</w:t>
      </w:r>
      <w:r w:rsidR="0071371B" w:rsidRPr="00AC06E5">
        <w:rPr>
          <w:rFonts w:eastAsia="Calibri"/>
          <w:b/>
          <w:bCs/>
          <w:lang w:eastAsia="en-US"/>
        </w:rPr>
        <w:t xml:space="preserve">. </w:t>
      </w:r>
    </w:p>
    <w:p w:rsidR="0071371B" w:rsidRPr="00AC06E5" w:rsidRDefault="0071371B" w:rsidP="0071371B">
      <w:pPr>
        <w:tabs>
          <w:tab w:val="left" w:pos="993"/>
        </w:tabs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  <w:r w:rsidRPr="00AC06E5">
        <w:rPr>
          <w:rFonts w:eastAsia="Calibri"/>
          <w:b/>
          <w:sz w:val="22"/>
          <w:szCs w:val="22"/>
          <w:lang w:eastAsia="en-US"/>
        </w:rPr>
        <w:t xml:space="preserve">Общепрофессиональные компетенции (ОПК): </w:t>
      </w:r>
      <w:r w:rsidRPr="00AC06E5">
        <w:rPr>
          <w:rFonts w:eastAsia="Calibri"/>
          <w:sz w:val="22"/>
          <w:szCs w:val="22"/>
          <w:lang w:eastAsia="en-US"/>
        </w:rPr>
        <w:t>– готовностью к преподавательской деятельности по основным образовательным программам высшего образования (ОПК-7).</w:t>
      </w:r>
    </w:p>
    <w:p w:rsidR="0071371B" w:rsidRPr="00AC06E5" w:rsidRDefault="0071371B" w:rsidP="0071371B">
      <w:pPr>
        <w:tabs>
          <w:tab w:val="left" w:pos="993"/>
        </w:tabs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  <w:r w:rsidRPr="00AC06E5">
        <w:rPr>
          <w:rFonts w:eastAsia="Calibri"/>
          <w:b/>
          <w:sz w:val="22"/>
          <w:szCs w:val="22"/>
          <w:lang w:eastAsia="en-US"/>
        </w:rPr>
        <w:t xml:space="preserve">Профессиональные компетенции (ПК): </w:t>
      </w:r>
      <w:r w:rsidRPr="00AC06E5">
        <w:rPr>
          <w:rFonts w:eastAsia="Calibri"/>
          <w:sz w:val="22"/>
          <w:szCs w:val="22"/>
          <w:lang w:eastAsia="en-US"/>
        </w:rPr>
        <w:t>- способностью осуществлять преподавательскую деятельность в соответствующей профессиональной области (ПК-4).</w:t>
      </w:r>
    </w:p>
    <w:p w:rsidR="0071371B" w:rsidRPr="00AC06E5" w:rsidRDefault="0071371B" w:rsidP="0071371B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C06E5">
        <w:rPr>
          <w:rFonts w:eastAsia="Calibri"/>
          <w:sz w:val="22"/>
          <w:szCs w:val="22"/>
          <w:lang w:eastAsia="en-US"/>
        </w:rPr>
        <w:t>В результате изучения дисциплины у студентов должны быть сформированы:</w:t>
      </w:r>
    </w:p>
    <w:p w:rsidR="0071371B" w:rsidRPr="00AC06E5" w:rsidRDefault="0071371B" w:rsidP="0071371B">
      <w:pPr>
        <w:shd w:val="clear" w:color="auto" w:fill="FFFFFF"/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  <w:r w:rsidRPr="00AC06E5">
        <w:rPr>
          <w:rFonts w:eastAsia="Calibri"/>
          <w:b/>
          <w:i/>
          <w:iCs/>
          <w:sz w:val="22"/>
          <w:szCs w:val="22"/>
          <w:lang w:eastAsia="en-US"/>
        </w:rPr>
        <w:t>Знания:</w:t>
      </w:r>
      <w:r w:rsidRPr="00AC06E5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AC06E5">
        <w:rPr>
          <w:rFonts w:eastAsia="Calibri"/>
          <w:sz w:val="22"/>
          <w:szCs w:val="22"/>
          <w:lang w:eastAsia="en-US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образования, 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области;</w:t>
      </w:r>
    </w:p>
    <w:p w:rsidR="0071371B" w:rsidRPr="00AC06E5" w:rsidRDefault="0071371B" w:rsidP="0071371B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</w:rPr>
      </w:pPr>
      <w:r w:rsidRPr="00AC06E5">
        <w:rPr>
          <w:rFonts w:eastAsia="Calibri"/>
          <w:b/>
          <w:i/>
          <w:iCs/>
          <w:sz w:val="22"/>
          <w:szCs w:val="22"/>
          <w:lang w:eastAsia="en-US"/>
        </w:rPr>
        <w:t>Умения</w:t>
      </w:r>
      <w:r w:rsidRPr="00AC06E5">
        <w:rPr>
          <w:rFonts w:eastAsia="Calibri"/>
          <w:i/>
          <w:iCs/>
          <w:sz w:val="22"/>
          <w:szCs w:val="22"/>
          <w:lang w:eastAsia="en-US"/>
        </w:rPr>
        <w:t xml:space="preserve">: </w:t>
      </w:r>
      <w:r w:rsidRPr="00AC06E5">
        <w:rPr>
          <w:rFonts w:eastAsia="Calibri"/>
          <w:iCs/>
          <w:sz w:val="22"/>
          <w:szCs w:val="22"/>
          <w:lang w:eastAsia="en-US"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образования, планировать и осуществлять преподавательскую деятельность в соответствующей профессиональной области;</w:t>
      </w:r>
    </w:p>
    <w:p w:rsidR="003A0466" w:rsidRDefault="0071371B" w:rsidP="003A0466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iCs/>
          <w:lang w:eastAsia="en-US"/>
        </w:rPr>
      </w:pPr>
      <w:r w:rsidRPr="00AC06E5">
        <w:rPr>
          <w:rFonts w:eastAsia="Calibri"/>
          <w:b/>
          <w:i/>
          <w:iCs/>
          <w:sz w:val="22"/>
          <w:szCs w:val="22"/>
          <w:lang w:eastAsia="en-US"/>
        </w:rPr>
        <w:t>Навык и (или) опыт деятельности:</w:t>
      </w:r>
      <w:r w:rsidRPr="00AC06E5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AC06E5">
        <w:rPr>
          <w:rFonts w:eastAsia="Calibri"/>
          <w:iCs/>
          <w:sz w:val="22"/>
          <w:szCs w:val="22"/>
          <w:lang w:eastAsia="en-US"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образования, Реализации преподавательской деятельности лицами с ограниченными возможностями здоровья в соответствующей профессиональной области;</w:t>
      </w:r>
    </w:p>
    <w:p w:rsidR="003A0466" w:rsidRPr="003A0466" w:rsidRDefault="003A0466" w:rsidP="003A0466">
      <w:pPr>
        <w:widowControl w:val="0"/>
        <w:tabs>
          <w:tab w:val="left" w:pos="993"/>
        </w:tabs>
        <w:spacing w:line="240" w:lineRule="auto"/>
        <w:contextualSpacing/>
        <w:rPr>
          <w:rFonts w:eastAsia="Calibri"/>
          <w:iCs/>
          <w:lang w:eastAsia="en-US"/>
        </w:rPr>
      </w:pPr>
      <w:r>
        <w:rPr>
          <w:rFonts w:eastAsia="Calibri"/>
          <w:b/>
          <w:bCs/>
          <w:lang w:eastAsia="en-US"/>
        </w:rPr>
        <w:t xml:space="preserve">3. </w:t>
      </w:r>
      <w:r w:rsidR="0071371B" w:rsidRPr="00AC06E5">
        <w:rPr>
          <w:rFonts w:eastAsia="Calibri"/>
          <w:b/>
          <w:bCs/>
          <w:lang w:eastAsia="en-US"/>
        </w:rPr>
        <w:t>Содержание программы дисциплины:</w:t>
      </w:r>
    </w:p>
    <w:p w:rsidR="003A0466" w:rsidRDefault="0071371B" w:rsidP="0071371B">
      <w:pPr>
        <w:widowControl w:val="0"/>
        <w:tabs>
          <w:tab w:val="left" w:pos="993"/>
        </w:tabs>
        <w:spacing w:after="100" w:afterAutospacing="1"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1. Теоретические основы адаптации лиц с ограни</w:t>
      </w:r>
      <w:r w:rsidR="003A0466">
        <w:rPr>
          <w:rFonts w:eastAsia="Calibri"/>
          <w:lang w:eastAsia="en-US"/>
        </w:rPr>
        <w:t xml:space="preserve">ченными возможностями здоровья </w:t>
      </w:r>
      <w:r w:rsidRPr="00AC06E5">
        <w:rPr>
          <w:rFonts w:eastAsia="Calibri"/>
          <w:lang w:eastAsia="en-US"/>
        </w:rPr>
        <w:t>к трудово</w:t>
      </w:r>
      <w:r w:rsidR="003A0466">
        <w:rPr>
          <w:rFonts w:eastAsia="Calibri"/>
          <w:lang w:eastAsia="en-US"/>
        </w:rPr>
        <w:t xml:space="preserve">й </w:t>
      </w:r>
      <w:proofErr w:type="gramStart"/>
      <w:r w:rsidR="003A0466">
        <w:rPr>
          <w:rFonts w:eastAsia="Calibri"/>
          <w:lang w:eastAsia="en-US"/>
        </w:rPr>
        <w:t>деятельности  педагога</w:t>
      </w:r>
      <w:proofErr w:type="gramEnd"/>
      <w:r w:rsidR="003A0466">
        <w:rPr>
          <w:rFonts w:eastAsia="Calibri"/>
          <w:lang w:eastAsia="en-US"/>
        </w:rPr>
        <w:t xml:space="preserve"> в вузе</w:t>
      </w:r>
    </w:p>
    <w:p w:rsidR="003A0466" w:rsidRDefault="0071371B" w:rsidP="0071371B">
      <w:pPr>
        <w:widowControl w:val="0"/>
        <w:tabs>
          <w:tab w:val="left" w:pos="993"/>
        </w:tabs>
        <w:spacing w:after="100" w:afterAutospacing="1"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2. Сущность и структура педагогической деятельности лиц с огран</w:t>
      </w:r>
      <w:r w:rsidR="003A0466">
        <w:rPr>
          <w:rFonts w:eastAsia="Calibri"/>
          <w:lang w:eastAsia="en-US"/>
        </w:rPr>
        <w:t>иченными возможностями здоровья</w:t>
      </w:r>
    </w:p>
    <w:p w:rsidR="003A0466" w:rsidRDefault="0071371B" w:rsidP="0071371B">
      <w:pPr>
        <w:widowControl w:val="0"/>
        <w:tabs>
          <w:tab w:val="left" w:pos="993"/>
        </w:tabs>
        <w:spacing w:after="100" w:afterAutospacing="1"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3. Профессиональное становление личности педагога с ограни</w:t>
      </w:r>
      <w:r w:rsidR="003A0466">
        <w:rPr>
          <w:rFonts w:eastAsia="Calibri"/>
          <w:lang w:eastAsia="en-US"/>
        </w:rPr>
        <w:t xml:space="preserve">ченными возможностями здоровья </w:t>
      </w:r>
    </w:p>
    <w:p w:rsidR="0071371B" w:rsidRPr="00AC06E5" w:rsidRDefault="0071371B" w:rsidP="0071371B">
      <w:pPr>
        <w:widowControl w:val="0"/>
        <w:tabs>
          <w:tab w:val="left" w:pos="993"/>
        </w:tabs>
        <w:spacing w:after="100" w:afterAutospacing="1"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71371B" w:rsidRPr="00AC06E5" w:rsidRDefault="003A0466" w:rsidP="003A0466">
      <w:pPr>
        <w:widowControl w:val="0"/>
        <w:tabs>
          <w:tab w:val="left" w:pos="993"/>
        </w:tabs>
        <w:spacing w:line="216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r w:rsidR="0071371B"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="0071371B" w:rsidRPr="00AC06E5">
        <w:rPr>
          <w:rFonts w:eastAsia="Calibri"/>
          <w:lang w:eastAsia="en-US"/>
        </w:rPr>
        <w:t>: зачет</w:t>
      </w:r>
    </w:p>
    <w:p w:rsidR="0071371B" w:rsidRPr="00AC06E5" w:rsidRDefault="003A0466" w:rsidP="003A0466">
      <w:pPr>
        <w:widowControl w:val="0"/>
        <w:tabs>
          <w:tab w:val="left" w:pos="993"/>
        </w:tabs>
        <w:spacing w:line="216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5. </w:t>
      </w:r>
      <w:r w:rsidR="0071371B" w:rsidRPr="00AC06E5">
        <w:rPr>
          <w:rFonts w:eastAsia="Calibri"/>
          <w:b/>
          <w:bCs/>
          <w:lang w:eastAsia="en-US"/>
        </w:rPr>
        <w:t>Разработчик</w:t>
      </w:r>
      <w:r w:rsidR="0071371B" w:rsidRPr="00AC06E5">
        <w:rPr>
          <w:rFonts w:eastAsia="Calibri"/>
          <w:lang w:eastAsia="en-US"/>
        </w:rPr>
        <w:t xml:space="preserve">: доктор философских наук, профессор кафедры </w:t>
      </w:r>
      <w:r w:rsidR="005A65E5" w:rsidRPr="005A65E5">
        <w:rPr>
          <w:rFonts w:eastAsia="Calibri"/>
          <w:lang w:eastAsia="en-US"/>
        </w:rPr>
        <w:t>иностранных языков и социально-гуманитарных дисциплин</w:t>
      </w:r>
      <w:bookmarkStart w:id="0" w:name="_GoBack"/>
      <w:bookmarkEnd w:id="0"/>
      <w:r w:rsidR="0071371B" w:rsidRPr="00AC06E5">
        <w:rPr>
          <w:rFonts w:eastAsia="Calibri"/>
          <w:lang w:eastAsia="en-US"/>
        </w:rPr>
        <w:t xml:space="preserve"> – </w:t>
      </w:r>
      <w:proofErr w:type="spellStart"/>
      <w:r w:rsidR="0071371B" w:rsidRPr="00AC06E5">
        <w:rPr>
          <w:rFonts w:eastAsia="Calibri"/>
          <w:lang w:eastAsia="en-US"/>
        </w:rPr>
        <w:t>Поломошнов</w:t>
      </w:r>
      <w:proofErr w:type="spellEnd"/>
      <w:r w:rsidR="0071371B" w:rsidRPr="00AC06E5">
        <w:rPr>
          <w:rFonts w:eastAsia="Calibri"/>
          <w:lang w:eastAsia="en-US"/>
        </w:rPr>
        <w:t xml:space="preserve"> А.Ф.</w:t>
      </w:r>
    </w:p>
    <w:p w:rsidR="000673F1" w:rsidRDefault="000673F1"/>
    <w:sectPr w:rsidR="000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36"/>
    <w:rsid w:val="000673F1"/>
    <w:rsid w:val="003A0466"/>
    <w:rsid w:val="005A65E5"/>
    <w:rsid w:val="0071371B"/>
    <w:rsid w:val="008215AE"/>
    <w:rsid w:val="008C5236"/>
    <w:rsid w:val="00A95BAE"/>
    <w:rsid w:val="00F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2D97-A632-417E-A84C-0A19C7F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1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7</cp:revision>
  <dcterms:created xsi:type="dcterms:W3CDTF">2021-09-20T07:44:00Z</dcterms:created>
  <dcterms:modified xsi:type="dcterms:W3CDTF">2023-06-13T09:19:00Z</dcterms:modified>
</cp:coreProperties>
</file>