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B3" w:rsidRPr="00DA28B3" w:rsidRDefault="00DA28B3" w:rsidP="00DA28B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DA28B3" w:rsidRPr="00DA28B3" w:rsidRDefault="00DA28B3" w:rsidP="00DA28B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A28B3" w:rsidRDefault="00DA28B3" w:rsidP="00DA28B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28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Основы военной подготовки</w:t>
      </w:r>
      <w:r w:rsidRPr="00DA28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» </w:t>
      </w:r>
    </w:p>
    <w:p w:rsidR="00DA28B3" w:rsidRPr="00DA28B3" w:rsidRDefault="00DA28B3" w:rsidP="00DA28B3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28B3" w:rsidRPr="00DA28B3" w:rsidRDefault="00DA28B3" w:rsidP="00DA28B3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A28B3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Донской ГАУ по специальности 05.03.06 Экология и природопользование, направленность (профиль) Экология и природопользование, разработанной в соответствии с Федеральным государственным образовательным стандартом высшего образования по специальности 05.03.06 Экология и природопользование, утвержденным приказом Министерства образования и науки РФ от 07.08.2020 № 894.</w:t>
      </w:r>
    </w:p>
    <w:p w:rsidR="00DA28B3" w:rsidRPr="00DA28B3" w:rsidRDefault="00DA28B3" w:rsidP="00DA28B3">
      <w:pPr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28B3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изучения дисциплины направлен на формирование компетенций:  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(УК): способен создавать и поддерживать безопасные условия жизнедеятельности, в том числе при возникновении чрезвычайных ситуаций (УК-8); 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 w:rsidRPr="00DA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идентифицирует угрозы (опасности) природного и техногенного происхождения для жизнедеятельности человека (УК-8.1);</w:t>
      </w:r>
      <w:r w:rsidRPr="00DA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методы защиты человека от угроз (опасностей) природного и техногенного характера (УК-8.2);</w:t>
      </w:r>
      <w:r w:rsidRPr="00DA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(УК-8.3).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8B3">
        <w:rPr>
          <w:rFonts w:ascii="Times New Roman" w:eastAsia="Calibri" w:hAnsi="Times New Roman" w:cs="Times New Roman"/>
          <w:i/>
          <w:iCs/>
          <w:sz w:val="24"/>
          <w:szCs w:val="24"/>
        </w:rPr>
        <w:t>Знания: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основных положений общевоинских уставов ВС РФ; организации внутреннего порядка в подразделении; правил поведения и мер профилактики в условиях заражения радиоактивными, отравляющими веществами и бактериальными средствами; назначения, номенклатуры и условных знаков топографических карт; основных способов и средств оказания первой медицинской помощи при ранениях и травмах; </w:t>
      </w:r>
      <w:proofErr w:type="gramStart"/>
      <w:r w:rsidRPr="00DA28B3">
        <w:rPr>
          <w:rFonts w:ascii="Times New Roman" w:eastAsia="Calibri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8B3">
        <w:rPr>
          <w:rFonts w:ascii="Times New Roman" w:eastAsia="Calibri" w:hAnsi="Times New Roman" w:cs="Times New Roman"/>
          <w:sz w:val="24"/>
          <w:szCs w:val="24"/>
        </w:rPr>
        <w:t>правил поведения при возникновении чрезвычайной ситуации природного или техногенного происхождения, предназначения, задач и организационно-штатной структуры общевойсковых подразделений;</w:t>
      </w:r>
      <w:proofErr w:type="gramEnd"/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основных факторов, определяющих характер, организацию и способы ведения </w:t>
      </w:r>
      <w:r>
        <w:rPr>
          <w:rFonts w:ascii="Times New Roman" w:eastAsia="Calibri" w:hAnsi="Times New Roman" w:cs="Times New Roman"/>
          <w:sz w:val="24"/>
          <w:szCs w:val="24"/>
        </w:rPr>
        <w:t>современного общевойскового боя</w:t>
      </w:r>
      <w:r w:rsidRPr="00DA2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28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Умения: </w:t>
      </w:r>
      <w:r w:rsidRPr="00DA28B3">
        <w:rPr>
          <w:rFonts w:ascii="Times New Roman" w:eastAsia="Calibri" w:hAnsi="Times New Roman" w:cs="Times New Roman"/>
          <w:iCs/>
          <w:sz w:val="24"/>
          <w:szCs w:val="24"/>
        </w:rPr>
        <w:t>правильно применять и выполнять положения общевоинских уставов ВС РФ; осуществлять разборки и сборки автомата (АК-74) и выполнять мероприятия радиационной, химической и биологической защиты; читать топографические карты различной номенклатуры; 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актов; 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28B3">
        <w:rPr>
          <w:rFonts w:ascii="Times New Roman" w:eastAsia="Calibri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8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A28B3">
        <w:rPr>
          <w:rFonts w:ascii="Times New Roman" w:eastAsia="Calibri" w:hAnsi="Times New Roman" w:cs="Times New Roman"/>
          <w:sz w:val="24"/>
          <w:szCs w:val="24"/>
        </w:rPr>
        <w:t>владеть строевыми приемами на месте и в движении; стрельбы из стрелкового оружия; применения индивидуальных средств РХБ защиты; ориентирования на местности по карте и без карты; применения индивидуальных средств медицинской защиты и подручных средств для оказания первой медицинской помощи при ранениях и травмах; работы с нормативно-правовыми документами;</w:t>
      </w:r>
      <w:proofErr w:type="gramEnd"/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выбора методов защиты человека от угроз (опасностей) природного и техногенного происхождения для жизнедеятельности человека, применения индивидуальных средств медицинской защиты и подручных сре</w:t>
      </w:r>
      <w:proofErr w:type="gramStart"/>
      <w:r w:rsidRPr="00DA28B3">
        <w:rPr>
          <w:rFonts w:ascii="Times New Roman" w:eastAsia="Calibri" w:hAnsi="Times New Roman" w:cs="Times New Roman"/>
          <w:sz w:val="24"/>
          <w:szCs w:val="24"/>
        </w:rPr>
        <w:t>дств   дл</w:t>
      </w:r>
      <w:proofErr w:type="gramEnd"/>
      <w:r w:rsidRPr="00DA28B3">
        <w:rPr>
          <w:rFonts w:ascii="Times New Roman" w:eastAsia="Calibri" w:hAnsi="Times New Roman" w:cs="Times New Roman"/>
          <w:sz w:val="24"/>
          <w:szCs w:val="24"/>
        </w:rPr>
        <w:t>я оказания первой медицинской помощи при ранениях и травмах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A28B3">
        <w:rPr>
          <w:rFonts w:ascii="Times New Roman" w:eastAsia="Calibri" w:hAnsi="Times New Roman" w:cs="Times New Roman"/>
          <w:sz w:val="24"/>
          <w:szCs w:val="24"/>
        </w:rPr>
        <w:t>выбора правил поведения при возникновении чрезвычайной ситуации природного или техногенного происхождения, владения строевыми приемами на месте и в движении; стрельбы из стрелкового оружия; подготовки к ведению общевойскового боя.</w:t>
      </w:r>
    </w:p>
    <w:p w:rsid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8B3">
        <w:rPr>
          <w:rFonts w:ascii="Times New Roman" w:eastAsia="Calibri" w:hAnsi="Times New Roman" w:cs="Times New Roman"/>
          <w:bCs/>
          <w:sz w:val="24"/>
          <w:szCs w:val="24"/>
        </w:rPr>
        <w:t>Раздел 1. Общевоинские уставы Вооруженных Сил Российской Федерации. Раздел 2. Строевая подготовка</w:t>
      </w:r>
      <w:r w:rsidRPr="00DA28B3">
        <w:rPr>
          <w:rFonts w:ascii="Times New Roman" w:eastAsia="Calibri" w:hAnsi="Times New Roman" w:cs="Times New Roman"/>
          <w:sz w:val="24"/>
          <w:szCs w:val="24"/>
        </w:rPr>
        <w:t>.</w:t>
      </w:r>
      <w:r w:rsidRPr="00DA28B3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</w:t>
      </w:r>
      <w:proofErr w:type="spellStart"/>
      <w:r w:rsidRPr="00DA28B3">
        <w:rPr>
          <w:rFonts w:ascii="Times New Roman" w:eastAsia="Calibri" w:hAnsi="Times New Roman" w:cs="Times New Roman"/>
          <w:bCs/>
          <w:sz w:val="24"/>
          <w:szCs w:val="24"/>
        </w:rPr>
        <w:t>подразделений</w:t>
      </w:r>
      <w:proofErr w:type="gramStart"/>
      <w:r w:rsidRPr="00DA28B3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DA28B3">
        <w:rPr>
          <w:rFonts w:ascii="Times New Roman" w:eastAsia="Calibri" w:hAnsi="Times New Roman" w:cs="Times New Roman"/>
          <w:bCs/>
          <w:sz w:val="24"/>
          <w:szCs w:val="24"/>
        </w:rPr>
        <w:t>аздел</w:t>
      </w:r>
      <w:proofErr w:type="spellEnd"/>
      <w:r w:rsidRPr="00DA28B3">
        <w:rPr>
          <w:rFonts w:ascii="Times New Roman" w:eastAsia="Calibri" w:hAnsi="Times New Roman" w:cs="Times New Roman"/>
          <w:bCs/>
          <w:sz w:val="24"/>
          <w:szCs w:val="24"/>
        </w:rPr>
        <w:t xml:space="preserve">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</w:t>
      </w:r>
      <w:r w:rsidRPr="00DA28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подготовка. Раздел 9. Правовая подготовка.</w:t>
      </w:r>
    </w:p>
    <w:p w:rsidR="00DA28B3" w:rsidRPr="00DA28B3" w:rsidRDefault="00DA28B3" w:rsidP="00DA28B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A28B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DA28B3" w:rsidRPr="00DA28B3" w:rsidRDefault="00DA28B3" w:rsidP="00DA28B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DA28B3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 w:rsidRPr="00DA28B3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DA28B3">
        <w:rPr>
          <w:rFonts w:ascii="Times New Roman" w:eastAsia="Calibri" w:hAnsi="Times New Roman" w:cs="Times New Roman"/>
          <w:sz w:val="24"/>
          <w:szCs w:val="24"/>
        </w:rPr>
        <w:t>Ладыгин</w:t>
      </w:r>
      <w:proofErr w:type="spellEnd"/>
      <w:r w:rsidRPr="00DA28B3">
        <w:rPr>
          <w:rFonts w:ascii="Times New Roman" w:eastAsia="Calibri" w:hAnsi="Times New Roman" w:cs="Times New Roman"/>
          <w:sz w:val="24"/>
          <w:szCs w:val="24"/>
        </w:rPr>
        <w:t xml:space="preserve"> Е.А..</w:t>
      </w:r>
    </w:p>
    <w:p w:rsidR="00EE0F0B" w:rsidRDefault="00EE0F0B" w:rsidP="00DA28B3">
      <w:pPr>
        <w:widowControl w:val="0"/>
        <w:spacing w:after="0" w:line="216" w:lineRule="auto"/>
        <w:ind w:left="709"/>
        <w:contextualSpacing/>
        <w:jc w:val="both"/>
      </w:pPr>
    </w:p>
    <w:sectPr w:rsidR="00EE0F0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8"/>
    <w:rsid w:val="00430038"/>
    <w:rsid w:val="00DA28B3"/>
    <w:rsid w:val="00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2023-07-04T09:13:00Z</dcterms:created>
  <dcterms:modified xsi:type="dcterms:W3CDTF">2023-07-04T09:20:00Z</dcterms:modified>
</cp:coreProperties>
</file>